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85" w:rsidRPr="00E0761E" w:rsidRDefault="00E0761E" w:rsidP="00E0761E">
      <w:pPr>
        <w:jc w:val="center"/>
        <w:rPr>
          <w:b/>
          <w:noProof/>
          <w:sz w:val="28"/>
          <w:szCs w:val="28"/>
        </w:rPr>
      </w:pPr>
      <w:r w:rsidRPr="00E0761E">
        <w:rPr>
          <w:b/>
          <w:noProof/>
          <w:sz w:val="28"/>
          <w:szCs w:val="28"/>
        </w:rPr>
        <w:drawing>
          <wp:inline distT="0" distB="0" distL="0" distR="0" wp14:anchorId="18BC78D5" wp14:editId="117436A2">
            <wp:extent cx="9017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jpg"/>
                    <pic:cNvPicPr/>
                  </pic:nvPicPr>
                  <pic:blipFill>
                    <a:blip r:embed="rId6">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p w:rsidR="00E0761E" w:rsidRPr="00E0761E" w:rsidRDefault="00E0761E" w:rsidP="00E0761E">
      <w:pPr>
        <w:jc w:val="center"/>
        <w:rPr>
          <w:b/>
          <w:noProof/>
          <w:sz w:val="32"/>
          <w:szCs w:val="28"/>
        </w:rPr>
      </w:pPr>
    </w:p>
    <w:p w:rsidR="000F6785" w:rsidRPr="00E0761E" w:rsidRDefault="000F6785" w:rsidP="00E0761E">
      <w:pPr>
        <w:pStyle w:val="a3"/>
        <w:rPr>
          <w:sz w:val="32"/>
          <w:szCs w:val="28"/>
        </w:rPr>
      </w:pPr>
      <w:r w:rsidRPr="00E0761E">
        <w:rPr>
          <w:sz w:val="32"/>
          <w:szCs w:val="28"/>
        </w:rPr>
        <w:t xml:space="preserve">АДМИНИСТРАЦИЯ  </w:t>
      </w:r>
    </w:p>
    <w:p w:rsidR="000F6785" w:rsidRPr="00E0761E" w:rsidRDefault="000F6785" w:rsidP="00E0761E">
      <w:pPr>
        <w:pStyle w:val="a3"/>
        <w:rPr>
          <w:sz w:val="32"/>
          <w:szCs w:val="28"/>
        </w:rPr>
      </w:pPr>
      <w:r w:rsidRPr="00E0761E">
        <w:rPr>
          <w:sz w:val="32"/>
          <w:szCs w:val="28"/>
        </w:rPr>
        <w:t>МУНИЦИ</w:t>
      </w:r>
      <w:bookmarkStart w:id="0" w:name="_GoBack"/>
      <w:bookmarkEnd w:id="0"/>
      <w:r w:rsidRPr="00E0761E">
        <w:rPr>
          <w:sz w:val="32"/>
          <w:szCs w:val="28"/>
        </w:rPr>
        <w:t xml:space="preserve">ПАЛЬНОГО ОБРАЗОВАНИЯ </w:t>
      </w:r>
    </w:p>
    <w:p w:rsidR="000F6785" w:rsidRPr="00E0761E" w:rsidRDefault="000F6785" w:rsidP="00E0761E">
      <w:pPr>
        <w:pStyle w:val="a3"/>
        <w:rPr>
          <w:sz w:val="32"/>
          <w:szCs w:val="28"/>
        </w:rPr>
      </w:pPr>
      <w:r w:rsidRPr="00E0761E">
        <w:rPr>
          <w:sz w:val="32"/>
          <w:szCs w:val="28"/>
        </w:rPr>
        <w:t>ЧУКОТСКИЙ МУНИЦИПАЛЬНЫЙ РАЙОН</w:t>
      </w:r>
    </w:p>
    <w:p w:rsidR="00E0761E" w:rsidRPr="00E0761E" w:rsidRDefault="00E0761E" w:rsidP="00E0761E">
      <w:pPr>
        <w:rPr>
          <w:sz w:val="32"/>
          <w:szCs w:val="28"/>
        </w:rPr>
      </w:pPr>
    </w:p>
    <w:p w:rsidR="000F6785" w:rsidRPr="00E0761E" w:rsidRDefault="000F6785" w:rsidP="00E0761E">
      <w:pPr>
        <w:jc w:val="center"/>
        <w:rPr>
          <w:b/>
          <w:sz w:val="32"/>
          <w:szCs w:val="28"/>
        </w:rPr>
      </w:pPr>
      <w:r w:rsidRPr="00E0761E">
        <w:rPr>
          <w:b/>
          <w:sz w:val="32"/>
          <w:szCs w:val="28"/>
        </w:rPr>
        <w:t>ПОСТАНОВЛЕНИЕ</w:t>
      </w:r>
    </w:p>
    <w:p w:rsidR="000F6785" w:rsidRPr="00E0761E" w:rsidRDefault="000F6785" w:rsidP="00E0761E">
      <w:pPr>
        <w:jc w:val="center"/>
        <w:rPr>
          <w:b/>
          <w:sz w:val="28"/>
          <w:szCs w:val="28"/>
        </w:rPr>
      </w:pPr>
    </w:p>
    <w:p w:rsidR="000F6785" w:rsidRPr="00E0761E" w:rsidRDefault="00E0761E" w:rsidP="00E0761E">
      <w:pPr>
        <w:rPr>
          <w:sz w:val="28"/>
          <w:szCs w:val="28"/>
        </w:rPr>
      </w:pPr>
      <w:r>
        <w:rPr>
          <w:sz w:val="28"/>
          <w:szCs w:val="28"/>
        </w:rPr>
        <w:t>от 15.12.</w:t>
      </w:r>
      <w:r w:rsidR="00E8502B" w:rsidRPr="00E0761E">
        <w:rPr>
          <w:sz w:val="28"/>
          <w:szCs w:val="28"/>
        </w:rPr>
        <w:t>2025</w:t>
      </w:r>
      <w:r>
        <w:rPr>
          <w:sz w:val="28"/>
          <w:szCs w:val="28"/>
        </w:rPr>
        <w:t xml:space="preserve"> г. </w:t>
      </w:r>
      <w:r w:rsidR="000F6785" w:rsidRPr="00E0761E">
        <w:rPr>
          <w:sz w:val="28"/>
          <w:szCs w:val="28"/>
        </w:rPr>
        <w:t xml:space="preserve">№ </w:t>
      </w:r>
      <w:r>
        <w:rPr>
          <w:sz w:val="28"/>
          <w:szCs w:val="28"/>
        </w:rPr>
        <w:t>444</w:t>
      </w:r>
    </w:p>
    <w:p w:rsidR="000F6785" w:rsidRPr="00E0761E" w:rsidRDefault="000F6785" w:rsidP="00E0761E">
      <w:pPr>
        <w:rPr>
          <w:sz w:val="28"/>
          <w:szCs w:val="28"/>
        </w:rPr>
      </w:pPr>
      <w:r w:rsidRPr="00E0761E">
        <w:rPr>
          <w:sz w:val="28"/>
          <w:szCs w:val="28"/>
        </w:rPr>
        <w:t>с. Лаврентия</w:t>
      </w:r>
    </w:p>
    <w:p w:rsidR="00F05466" w:rsidRPr="00E0761E" w:rsidRDefault="00F05466" w:rsidP="00E0761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0F6785" w:rsidRPr="00E0761E" w:rsidTr="0002636B">
        <w:tc>
          <w:tcPr>
            <w:tcW w:w="5495" w:type="dxa"/>
            <w:tcBorders>
              <w:top w:val="nil"/>
              <w:left w:val="nil"/>
              <w:bottom w:val="nil"/>
              <w:right w:val="nil"/>
            </w:tcBorders>
            <w:shd w:val="clear" w:color="auto" w:fill="auto"/>
          </w:tcPr>
          <w:p w:rsidR="000F6785" w:rsidRPr="00E0761E" w:rsidRDefault="007F15A1" w:rsidP="00E0761E">
            <w:pPr>
              <w:jc w:val="both"/>
              <w:rPr>
                <w:sz w:val="28"/>
                <w:szCs w:val="28"/>
              </w:rPr>
            </w:pPr>
            <w:r w:rsidRPr="00E0761E">
              <w:rPr>
                <w:sz w:val="28"/>
                <w:szCs w:val="28"/>
              </w:rPr>
              <w:t xml:space="preserve">Об утверждении Программы профилактики рисков причинения вреда (ущерба) охраняемым законом ценностям </w:t>
            </w:r>
            <w:r w:rsidR="000137C1" w:rsidRPr="00E0761E">
              <w:rPr>
                <w:sz w:val="28"/>
                <w:szCs w:val="28"/>
              </w:rPr>
              <w:t>при</w:t>
            </w:r>
            <w:r w:rsidRPr="00E0761E">
              <w:rPr>
                <w:sz w:val="28"/>
                <w:szCs w:val="28"/>
              </w:rPr>
              <w:t xml:space="preserve"> </w:t>
            </w:r>
            <w:r w:rsidR="000137C1" w:rsidRPr="00E0761E">
              <w:rPr>
                <w:sz w:val="28"/>
                <w:szCs w:val="28"/>
              </w:rPr>
              <w:t>осуществлении муниципального контроля на автомобильном транспорте и в дорожном хозяйстве в границах Чукотского муниципального района</w:t>
            </w:r>
            <w:r w:rsidR="00A2011B" w:rsidRPr="00E0761E">
              <w:rPr>
                <w:sz w:val="28"/>
                <w:szCs w:val="28"/>
              </w:rPr>
              <w:t xml:space="preserve"> на </w:t>
            </w:r>
            <w:r w:rsidR="00413437" w:rsidRPr="00E0761E">
              <w:rPr>
                <w:sz w:val="28"/>
                <w:szCs w:val="28"/>
              </w:rPr>
              <w:t>2026</w:t>
            </w:r>
            <w:r w:rsidR="00A2011B" w:rsidRPr="00E0761E">
              <w:rPr>
                <w:sz w:val="28"/>
                <w:szCs w:val="28"/>
              </w:rPr>
              <w:t xml:space="preserve"> год</w:t>
            </w:r>
          </w:p>
        </w:tc>
      </w:tr>
    </w:tbl>
    <w:p w:rsidR="000F6785" w:rsidRPr="00E0761E" w:rsidRDefault="000F6785" w:rsidP="00E0761E">
      <w:pPr>
        <w:rPr>
          <w:b/>
          <w:sz w:val="28"/>
          <w:szCs w:val="28"/>
        </w:rPr>
      </w:pPr>
    </w:p>
    <w:p w:rsidR="000F6785" w:rsidRPr="00E0761E" w:rsidRDefault="000F6785" w:rsidP="00E0761E">
      <w:pPr>
        <w:ind w:firstLine="567"/>
        <w:jc w:val="both"/>
        <w:rPr>
          <w:sz w:val="28"/>
          <w:szCs w:val="28"/>
        </w:rPr>
      </w:pPr>
      <w:r w:rsidRPr="00E0761E">
        <w:rPr>
          <w:b/>
          <w:sz w:val="28"/>
          <w:szCs w:val="28"/>
        </w:rPr>
        <w:tab/>
      </w:r>
      <w:proofErr w:type="gramStart"/>
      <w:r w:rsidR="00F05466" w:rsidRPr="00E0761E">
        <w:rPr>
          <w:sz w:val="28"/>
          <w:szCs w:val="28"/>
        </w:rPr>
        <w:t xml:space="preserve">В соответствии со статьей 44 Федерального закона от 31.07.2020 </w:t>
      </w:r>
      <w:r w:rsidR="00E8502B" w:rsidRPr="00E0761E">
        <w:rPr>
          <w:sz w:val="28"/>
          <w:szCs w:val="28"/>
        </w:rPr>
        <w:t xml:space="preserve">г. </w:t>
      </w:r>
      <w:r w:rsidR="00F05466" w:rsidRPr="00E0761E">
        <w:rPr>
          <w:sz w:val="28"/>
          <w:szCs w:val="28"/>
        </w:rPr>
        <w:t xml:space="preserve">№ 248-ФЗ «О государственном контроле (надзоре) и муниципальном контроле в Российской Федерации», постановлением Правительства Российской Федерации от 25.06.2021 </w:t>
      </w:r>
      <w:r w:rsidR="00E8502B" w:rsidRPr="00E0761E">
        <w:rPr>
          <w:sz w:val="28"/>
          <w:szCs w:val="28"/>
        </w:rPr>
        <w:t xml:space="preserve">г. </w:t>
      </w:r>
      <w:r w:rsidR="00F05466" w:rsidRPr="00E0761E">
        <w:rPr>
          <w:sz w:val="28"/>
          <w:szCs w:val="28"/>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A2011B" w:rsidRPr="00E0761E">
        <w:rPr>
          <w:sz w:val="28"/>
          <w:szCs w:val="28"/>
        </w:rPr>
        <w:t xml:space="preserve">и пунктом </w:t>
      </w:r>
      <w:r w:rsidR="00E8502B" w:rsidRPr="00E0761E">
        <w:rPr>
          <w:sz w:val="28"/>
          <w:szCs w:val="28"/>
        </w:rPr>
        <w:t>3.1 раздела 3</w:t>
      </w:r>
      <w:r w:rsidR="00A2011B" w:rsidRPr="00E0761E">
        <w:rPr>
          <w:sz w:val="28"/>
          <w:szCs w:val="28"/>
        </w:rPr>
        <w:t xml:space="preserve"> Положения о муниципальном контроле на автомобильном транспорте и</w:t>
      </w:r>
      <w:proofErr w:type="gramEnd"/>
      <w:r w:rsidR="00A2011B" w:rsidRPr="00E0761E">
        <w:rPr>
          <w:sz w:val="28"/>
          <w:szCs w:val="28"/>
        </w:rPr>
        <w:t xml:space="preserve"> в дорожном хозяйстве в границах Чукотского муниципального района, утвержденного Решением Совета депутатов от 03.12.2021 г</w:t>
      </w:r>
      <w:r w:rsidR="00E8502B" w:rsidRPr="00E0761E">
        <w:rPr>
          <w:sz w:val="28"/>
          <w:szCs w:val="28"/>
        </w:rPr>
        <w:t>.</w:t>
      </w:r>
      <w:r w:rsidR="00A2011B" w:rsidRPr="00E0761E">
        <w:rPr>
          <w:sz w:val="28"/>
          <w:szCs w:val="28"/>
        </w:rPr>
        <w:t xml:space="preserve"> № 207, </w:t>
      </w:r>
      <w:r w:rsidRPr="00E0761E">
        <w:rPr>
          <w:sz w:val="28"/>
          <w:szCs w:val="28"/>
        </w:rPr>
        <w:t>Администрация муниципального образования Чукотский муниципальный район</w:t>
      </w:r>
      <w:r w:rsidR="00F05466" w:rsidRPr="00E0761E">
        <w:rPr>
          <w:sz w:val="28"/>
          <w:szCs w:val="28"/>
        </w:rPr>
        <w:t xml:space="preserve"> </w:t>
      </w:r>
    </w:p>
    <w:p w:rsidR="00F05466" w:rsidRPr="00E0761E" w:rsidRDefault="00F05466" w:rsidP="00E0761E">
      <w:pPr>
        <w:ind w:firstLine="567"/>
        <w:jc w:val="both"/>
        <w:rPr>
          <w:sz w:val="28"/>
          <w:szCs w:val="28"/>
        </w:rPr>
      </w:pPr>
    </w:p>
    <w:p w:rsidR="000F6785" w:rsidRPr="00E0761E" w:rsidRDefault="000F6785" w:rsidP="00E0761E">
      <w:pPr>
        <w:ind w:firstLine="567"/>
        <w:jc w:val="both"/>
        <w:rPr>
          <w:sz w:val="28"/>
          <w:szCs w:val="28"/>
        </w:rPr>
      </w:pPr>
      <w:r w:rsidRPr="00E0761E">
        <w:rPr>
          <w:sz w:val="28"/>
          <w:szCs w:val="28"/>
        </w:rPr>
        <w:t>ПОСТАНОВЛЯЕТ:</w:t>
      </w:r>
    </w:p>
    <w:p w:rsidR="00F05466" w:rsidRPr="00E0761E" w:rsidRDefault="00F05466" w:rsidP="00E0761E">
      <w:pPr>
        <w:ind w:firstLine="567"/>
        <w:jc w:val="both"/>
        <w:rPr>
          <w:b/>
          <w:sz w:val="28"/>
          <w:szCs w:val="28"/>
        </w:rPr>
      </w:pPr>
    </w:p>
    <w:p w:rsidR="000F6785" w:rsidRPr="00E0761E" w:rsidRDefault="00E0761E" w:rsidP="00E0761E">
      <w:pPr>
        <w:ind w:firstLine="709"/>
        <w:contextualSpacing/>
        <w:jc w:val="both"/>
        <w:rPr>
          <w:sz w:val="28"/>
          <w:szCs w:val="28"/>
        </w:rPr>
      </w:pPr>
      <w:r>
        <w:rPr>
          <w:sz w:val="28"/>
          <w:szCs w:val="28"/>
        </w:rPr>
        <w:t>1.</w:t>
      </w:r>
      <w:r>
        <w:rPr>
          <w:sz w:val="28"/>
          <w:szCs w:val="28"/>
        </w:rPr>
        <w:tab/>
      </w:r>
      <w:r w:rsidR="000F6785" w:rsidRPr="00E0761E">
        <w:rPr>
          <w:sz w:val="28"/>
          <w:szCs w:val="28"/>
        </w:rPr>
        <w:t xml:space="preserve">Утвердить программу </w:t>
      </w:r>
      <w:r w:rsidR="000137C1" w:rsidRPr="00E0761E">
        <w:rPr>
          <w:sz w:val="28"/>
          <w:szCs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Чукотского муниципального района</w:t>
      </w:r>
      <w:r w:rsidR="00A2011B" w:rsidRPr="00E0761E">
        <w:rPr>
          <w:sz w:val="28"/>
          <w:szCs w:val="28"/>
        </w:rPr>
        <w:t xml:space="preserve"> на </w:t>
      </w:r>
      <w:r w:rsidR="00E8502B" w:rsidRPr="00E0761E">
        <w:rPr>
          <w:sz w:val="28"/>
          <w:szCs w:val="28"/>
        </w:rPr>
        <w:t>2026</w:t>
      </w:r>
      <w:r w:rsidR="00A2011B" w:rsidRPr="00E0761E">
        <w:rPr>
          <w:sz w:val="28"/>
          <w:szCs w:val="28"/>
        </w:rPr>
        <w:t xml:space="preserve"> год</w:t>
      </w:r>
      <w:r w:rsidR="00F05466" w:rsidRPr="00E0761E">
        <w:rPr>
          <w:sz w:val="28"/>
          <w:szCs w:val="28"/>
        </w:rPr>
        <w:t>, согласно приложению</w:t>
      </w:r>
      <w:r w:rsidR="00297EE9" w:rsidRPr="00E0761E">
        <w:rPr>
          <w:sz w:val="28"/>
          <w:szCs w:val="28"/>
        </w:rPr>
        <w:t xml:space="preserve"> к настоящему постановлению.</w:t>
      </w:r>
    </w:p>
    <w:p w:rsidR="00E8502B" w:rsidRPr="00E0761E" w:rsidRDefault="00E0761E" w:rsidP="00E0761E">
      <w:pPr>
        <w:ind w:firstLine="709"/>
        <w:contextualSpacing/>
        <w:jc w:val="both"/>
        <w:rPr>
          <w:sz w:val="28"/>
          <w:szCs w:val="28"/>
        </w:rPr>
      </w:pPr>
      <w:r>
        <w:rPr>
          <w:sz w:val="28"/>
          <w:szCs w:val="28"/>
        </w:rPr>
        <w:t>2.</w:t>
      </w:r>
      <w:r>
        <w:rPr>
          <w:sz w:val="28"/>
          <w:szCs w:val="28"/>
        </w:rPr>
        <w:tab/>
      </w:r>
      <w:r w:rsidR="00E8502B" w:rsidRPr="00E0761E">
        <w:rPr>
          <w:sz w:val="28"/>
          <w:szCs w:val="28"/>
        </w:rPr>
        <w:t xml:space="preserve">Возложить ответственность за исполнение Программы профилактики рисков причинения вреда (ущерба) охраняемым законом </w:t>
      </w:r>
      <w:r w:rsidR="00E8502B" w:rsidRPr="00E0761E">
        <w:rPr>
          <w:sz w:val="28"/>
          <w:szCs w:val="28"/>
        </w:rPr>
        <w:lastRenderedPageBreak/>
        <w:t>ценностям при осуществлении муниципального контроля на автомобильном транспорте и в дорожном хозяйстве в границах Чукотского муниципального района на 2026 год на Управление промышленной политики Администрации муниципального образования Чукотский муниципальный район.</w:t>
      </w:r>
    </w:p>
    <w:p w:rsidR="00E8502B" w:rsidRPr="00E0761E" w:rsidRDefault="00E0761E" w:rsidP="00E0761E">
      <w:pPr>
        <w:ind w:firstLine="709"/>
        <w:contextualSpacing/>
        <w:jc w:val="both"/>
        <w:rPr>
          <w:sz w:val="28"/>
          <w:szCs w:val="28"/>
        </w:rPr>
      </w:pPr>
      <w:r>
        <w:rPr>
          <w:sz w:val="28"/>
          <w:szCs w:val="28"/>
        </w:rPr>
        <w:t>3.</w:t>
      </w:r>
      <w:r>
        <w:rPr>
          <w:sz w:val="28"/>
          <w:szCs w:val="28"/>
        </w:rPr>
        <w:tab/>
      </w:r>
      <w:r w:rsidR="00F05466" w:rsidRPr="00E0761E">
        <w:rPr>
          <w:sz w:val="28"/>
          <w:szCs w:val="28"/>
        </w:rPr>
        <w:t xml:space="preserve">Настоящее постановление вступает в силу с </w:t>
      </w:r>
      <w:r w:rsidR="00E8502B" w:rsidRPr="00E0761E">
        <w:rPr>
          <w:sz w:val="28"/>
          <w:szCs w:val="28"/>
        </w:rPr>
        <w:t xml:space="preserve">01.01.2026 г. и подлежит </w:t>
      </w:r>
      <w:r w:rsidR="00F05466" w:rsidRPr="00E0761E">
        <w:rPr>
          <w:sz w:val="28"/>
          <w:szCs w:val="28"/>
        </w:rPr>
        <w:t>размещению на официальном сайте Чукотского муниципального района в информационно-телекоммуникационной сети «Интернет».</w:t>
      </w:r>
    </w:p>
    <w:p w:rsidR="000F6785" w:rsidRPr="00E0761E" w:rsidRDefault="00E8502B" w:rsidP="00E0761E">
      <w:pPr>
        <w:ind w:firstLine="709"/>
        <w:contextualSpacing/>
        <w:jc w:val="both"/>
        <w:rPr>
          <w:sz w:val="28"/>
          <w:szCs w:val="28"/>
        </w:rPr>
      </w:pPr>
      <w:r w:rsidRPr="00E0761E">
        <w:rPr>
          <w:sz w:val="28"/>
          <w:szCs w:val="28"/>
        </w:rPr>
        <w:t>4.</w:t>
      </w:r>
      <w:r w:rsidRPr="00E0761E">
        <w:rPr>
          <w:sz w:val="28"/>
          <w:szCs w:val="28"/>
        </w:rPr>
        <w:tab/>
      </w:r>
      <w:proofErr w:type="gramStart"/>
      <w:r w:rsidRPr="00E0761E">
        <w:rPr>
          <w:sz w:val="28"/>
          <w:szCs w:val="28"/>
        </w:rPr>
        <w:t>Контроль за</w:t>
      </w:r>
      <w:proofErr w:type="gramEnd"/>
      <w:r w:rsidRPr="00E0761E">
        <w:rPr>
          <w:sz w:val="28"/>
          <w:szCs w:val="28"/>
        </w:rPr>
        <w:t xml:space="preserve"> исполнением настоящего постановления возложить на исполняющую обязанности заместителя главы Администрации Чукотского муниципального района, начальника Управления промышленной политики Смолину Г.Г.</w:t>
      </w:r>
    </w:p>
    <w:p w:rsidR="00F05466" w:rsidRPr="00E0761E" w:rsidRDefault="00F05466" w:rsidP="00E0761E">
      <w:pPr>
        <w:jc w:val="center"/>
        <w:rPr>
          <w:sz w:val="28"/>
          <w:szCs w:val="28"/>
        </w:rPr>
      </w:pPr>
    </w:p>
    <w:p w:rsidR="00297EE9" w:rsidRPr="00E0761E" w:rsidRDefault="00297EE9" w:rsidP="00E0761E">
      <w:pPr>
        <w:jc w:val="center"/>
        <w:rPr>
          <w:sz w:val="28"/>
          <w:szCs w:val="28"/>
        </w:rPr>
      </w:pPr>
    </w:p>
    <w:p w:rsidR="007F15A1" w:rsidRPr="00E0761E" w:rsidRDefault="00E0761E" w:rsidP="00E0761E">
      <w:pPr>
        <w:jc w:val="both"/>
        <w:rPr>
          <w:sz w:val="28"/>
          <w:szCs w:val="28"/>
        </w:rPr>
      </w:pPr>
      <w:proofErr w:type="spellStart"/>
      <w:r w:rsidRPr="00E0761E">
        <w:rPr>
          <w:sz w:val="28"/>
          <w:szCs w:val="28"/>
        </w:rPr>
        <w:t>И.о</w:t>
      </w:r>
      <w:proofErr w:type="spellEnd"/>
      <w:r w:rsidRPr="00E0761E">
        <w:rPr>
          <w:sz w:val="28"/>
          <w:szCs w:val="28"/>
        </w:rPr>
        <w:t>. Г</w:t>
      </w:r>
      <w:r w:rsidR="00775CB7" w:rsidRPr="00E0761E">
        <w:rPr>
          <w:sz w:val="28"/>
          <w:szCs w:val="28"/>
        </w:rPr>
        <w:t>лав</w:t>
      </w:r>
      <w:r w:rsidR="00F06ACA" w:rsidRPr="00E0761E">
        <w:rPr>
          <w:sz w:val="28"/>
          <w:szCs w:val="28"/>
        </w:rPr>
        <w:t>ы</w:t>
      </w:r>
      <w:r w:rsidR="007F15A1" w:rsidRPr="00E0761E">
        <w:rPr>
          <w:sz w:val="28"/>
          <w:szCs w:val="28"/>
        </w:rPr>
        <w:t xml:space="preserve"> Администрации</w:t>
      </w:r>
      <w:r w:rsidRPr="00E0761E">
        <w:rPr>
          <w:sz w:val="28"/>
          <w:szCs w:val="28"/>
        </w:rPr>
        <w:t xml:space="preserve">                </w:t>
      </w:r>
      <w:r w:rsidR="007F15A1" w:rsidRPr="00E0761E">
        <w:rPr>
          <w:sz w:val="28"/>
          <w:szCs w:val="28"/>
        </w:rPr>
        <w:t xml:space="preserve">           </w:t>
      </w:r>
      <w:r>
        <w:rPr>
          <w:sz w:val="28"/>
          <w:szCs w:val="28"/>
        </w:rPr>
        <w:t xml:space="preserve"> </w:t>
      </w:r>
      <w:r w:rsidR="007F15A1" w:rsidRPr="00E0761E">
        <w:rPr>
          <w:sz w:val="28"/>
          <w:szCs w:val="28"/>
        </w:rPr>
        <w:t xml:space="preserve">        </w:t>
      </w:r>
      <w:r w:rsidR="00C21EE3" w:rsidRPr="00E0761E">
        <w:rPr>
          <w:sz w:val="28"/>
          <w:szCs w:val="28"/>
        </w:rPr>
        <w:t xml:space="preserve">      </w:t>
      </w:r>
      <w:r w:rsidR="00775CB7" w:rsidRPr="00E0761E">
        <w:rPr>
          <w:sz w:val="28"/>
          <w:szCs w:val="28"/>
        </w:rPr>
        <w:t xml:space="preserve"> </w:t>
      </w:r>
      <w:r w:rsidR="00A2011B" w:rsidRPr="00E0761E">
        <w:rPr>
          <w:sz w:val="28"/>
          <w:szCs w:val="28"/>
        </w:rPr>
        <w:t xml:space="preserve">     </w:t>
      </w:r>
      <w:r w:rsidR="00C21EE3" w:rsidRPr="00E0761E">
        <w:rPr>
          <w:sz w:val="28"/>
          <w:szCs w:val="28"/>
        </w:rPr>
        <w:t xml:space="preserve"> </w:t>
      </w:r>
      <w:r w:rsidR="000D29E3" w:rsidRPr="00E0761E">
        <w:rPr>
          <w:sz w:val="28"/>
          <w:szCs w:val="28"/>
        </w:rPr>
        <w:t xml:space="preserve">   </w:t>
      </w:r>
      <w:r w:rsidR="00FB5A0D" w:rsidRPr="00E0761E">
        <w:rPr>
          <w:sz w:val="28"/>
          <w:szCs w:val="28"/>
        </w:rPr>
        <w:t xml:space="preserve">          </w:t>
      </w:r>
      <w:r w:rsidR="000D29E3" w:rsidRPr="00E0761E">
        <w:rPr>
          <w:sz w:val="28"/>
          <w:szCs w:val="28"/>
        </w:rPr>
        <w:t xml:space="preserve"> </w:t>
      </w:r>
      <w:r w:rsidR="00F06ACA" w:rsidRPr="00E0761E">
        <w:rPr>
          <w:sz w:val="28"/>
          <w:szCs w:val="28"/>
        </w:rPr>
        <w:t xml:space="preserve">В.Г. </w:t>
      </w:r>
      <w:proofErr w:type="spellStart"/>
      <w:r w:rsidR="00F06ACA" w:rsidRPr="00E0761E">
        <w:rPr>
          <w:sz w:val="28"/>
          <w:szCs w:val="28"/>
        </w:rPr>
        <w:t>Фирстов</w:t>
      </w:r>
      <w:proofErr w:type="spellEnd"/>
    </w:p>
    <w:p w:rsidR="00E0761E" w:rsidRPr="00E0761E" w:rsidRDefault="00E0761E" w:rsidP="00E0761E">
      <w:pPr>
        <w:jc w:val="center"/>
        <w:rPr>
          <w:b/>
          <w:sz w:val="28"/>
          <w:szCs w:val="28"/>
        </w:rPr>
      </w:pPr>
      <w:r w:rsidRPr="00E0761E">
        <w:rPr>
          <w:b/>
          <w:sz w:val="28"/>
          <w:szCs w:val="28"/>
        </w:rPr>
        <w:br w:type="page"/>
      </w:r>
    </w:p>
    <w:p w:rsidR="000F6785" w:rsidRPr="00E0761E" w:rsidRDefault="000F6785" w:rsidP="00E0761E">
      <w:pPr>
        <w:ind w:left="5103"/>
        <w:jc w:val="both"/>
        <w:rPr>
          <w:sz w:val="28"/>
          <w:szCs w:val="28"/>
        </w:rPr>
      </w:pPr>
      <w:r w:rsidRPr="00E0761E">
        <w:rPr>
          <w:sz w:val="28"/>
          <w:szCs w:val="28"/>
        </w:rPr>
        <w:lastRenderedPageBreak/>
        <w:t>Приложение</w:t>
      </w:r>
    </w:p>
    <w:p w:rsidR="000F6785" w:rsidRPr="00E0761E" w:rsidRDefault="000F6785" w:rsidP="00E0761E">
      <w:pPr>
        <w:ind w:left="5103"/>
        <w:jc w:val="both"/>
        <w:rPr>
          <w:b/>
          <w:sz w:val="28"/>
          <w:szCs w:val="28"/>
        </w:rPr>
      </w:pPr>
      <w:r w:rsidRPr="00E0761E">
        <w:rPr>
          <w:sz w:val="28"/>
          <w:szCs w:val="28"/>
        </w:rPr>
        <w:t>к постановлению администрации</w:t>
      </w:r>
      <w:r w:rsidR="00E0761E">
        <w:rPr>
          <w:sz w:val="28"/>
          <w:szCs w:val="28"/>
        </w:rPr>
        <w:t xml:space="preserve"> </w:t>
      </w:r>
      <w:r w:rsidRPr="00E0761E">
        <w:rPr>
          <w:sz w:val="28"/>
          <w:szCs w:val="28"/>
        </w:rPr>
        <w:t xml:space="preserve">муниципального образования Чукотский муниципальный район </w:t>
      </w:r>
      <w:r w:rsidR="00E0761E" w:rsidRPr="00E0761E">
        <w:rPr>
          <w:sz w:val="28"/>
          <w:szCs w:val="28"/>
        </w:rPr>
        <w:t>от 15.12.2025 г. № 444</w:t>
      </w:r>
    </w:p>
    <w:p w:rsidR="000F6785" w:rsidRPr="00E0761E" w:rsidRDefault="000F6785" w:rsidP="00E0761E">
      <w:pPr>
        <w:jc w:val="center"/>
        <w:rPr>
          <w:b/>
          <w:sz w:val="28"/>
          <w:szCs w:val="28"/>
        </w:rPr>
      </w:pPr>
    </w:p>
    <w:p w:rsidR="000F6785" w:rsidRPr="00E0761E" w:rsidRDefault="000F6785" w:rsidP="00E0761E">
      <w:pPr>
        <w:jc w:val="center"/>
        <w:rPr>
          <w:b/>
          <w:sz w:val="28"/>
          <w:szCs w:val="28"/>
        </w:rPr>
      </w:pPr>
      <w:r w:rsidRPr="00E0761E">
        <w:rPr>
          <w:b/>
          <w:sz w:val="28"/>
          <w:szCs w:val="28"/>
        </w:rPr>
        <w:t>Программа</w:t>
      </w:r>
    </w:p>
    <w:p w:rsidR="000137C1" w:rsidRPr="00E0761E" w:rsidRDefault="000137C1" w:rsidP="00E0761E">
      <w:pPr>
        <w:ind w:firstLine="567"/>
        <w:jc w:val="center"/>
        <w:outlineLvl w:val="0"/>
        <w:rPr>
          <w:b/>
          <w:sz w:val="28"/>
          <w:szCs w:val="28"/>
        </w:rPr>
      </w:pPr>
      <w:r w:rsidRPr="00E0761E">
        <w:rPr>
          <w:b/>
          <w:sz w:val="28"/>
          <w:szCs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Чукотского муниципального района</w:t>
      </w:r>
      <w:r w:rsidR="00A2011B" w:rsidRPr="00E0761E">
        <w:rPr>
          <w:b/>
          <w:sz w:val="28"/>
          <w:szCs w:val="28"/>
        </w:rPr>
        <w:t xml:space="preserve"> на </w:t>
      </w:r>
      <w:r w:rsidR="00E8502B" w:rsidRPr="00E0761E">
        <w:rPr>
          <w:b/>
          <w:sz w:val="28"/>
          <w:szCs w:val="28"/>
        </w:rPr>
        <w:t>2026</w:t>
      </w:r>
      <w:r w:rsidR="00A2011B" w:rsidRPr="00E0761E">
        <w:rPr>
          <w:b/>
          <w:sz w:val="28"/>
          <w:szCs w:val="28"/>
        </w:rPr>
        <w:t xml:space="preserve"> год</w:t>
      </w:r>
    </w:p>
    <w:p w:rsidR="000C0FD2" w:rsidRPr="00E0761E" w:rsidRDefault="000C0FD2" w:rsidP="00E0761E">
      <w:pPr>
        <w:jc w:val="center"/>
        <w:rPr>
          <w:b/>
          <w:sz w:val="28"/>
          <w:szCs w:val="28"/>
        </w:rPr>
      </w:pPr>
    </w:p>
    <w:p w:rsidR="000C0FD2" w:rsidRPr="00E0761E" w:rsidRDefault="000C0FD2" w:rsidP="00E0761E">
      <w:pPr>
        <w:pStyle w:val="a7"/>
        <w:numPr>
          <w:ilvl w:val="0"/>
          <w:numId w:val="6"/>
        </w:numPr>
        <w:jc w:val="center"/>
        <w:rPr>
          <w:b/>
          <w:sz w:val="28"/>
          <w:szCs w:val="28"/>
        </w:rPr>
      </w:pPr>
      <w:r w:rsidRPr="00E0761E">
        <w:rPr>
          <w:b/>
          <w:sz w:val="28"/>
          <w:szCs w:val="28"/>
        </w:rPr>
        <w:t>Анализ текущего состояния осуществления вида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0C0FD2" w:rsidRPr="00E0761E" w:rsidRDefault="000C0FD2" w:rsidP="00E0761E">
      <w:pPr>
        <w:pStyle w:val="a7"/>
        <w:ind w:left="450"/>
        <w:rPr>
          <w:b/>
          <w:sz w:val="28"/>
          <w:szCs w:val="28"/>
        </w:rPr>
      </w:pPr>
    </w:p>
    <w:p w:rsidR="00527115" w:rsidRPr="00E0761E" w:rsidRDefault="0017709D" w:rsidP="00E0761E">
      <w:pPr>
        <w:pStyle w:val="a7"/>
        <w:numPr>
          <w:ilvl w:val="1"/>
          <w:numId w:val="6"/>
        </w:numPr>
        <w:ind w:left="0" w:firstLine="709"/>
        <w:jc w:val="both"/>
        <w:rPr>
          <w:sz w:val="28"/>
          <w:szCs w:val="28"/>
        </w:rPr>
      </w:pPr>
      <w:proofErr w:type="gramStart"/>
      <w:r w:rsidRPr="00E0761E">
        <w:rPr>
          <w:sz w:val="28"/>
          <w:szCs w:val="28"/>
        </w:rPr>
        <w:t xml:space="preserve">Настоящая </w:t>
      </w:r>
      <w:r w:rsidR="00527115" w:rsidRPr="00E0761E">
        <w:rPr>
          <w:sz w:val="28"/>
          <w:szCs w:val="28"/>
        </w:rPr>
        <w:t xml:space="preserve">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Чукотского муниципального района </w:t>
      </w:r>
      <w:r w:rsidRPr="00E0761E">
        <w:rPr>
          <w:sz w:val="28"/>
          <w:szCs w:val="28"/>
        </w:rPr>
        <w:t xml:space="preserve">на </w:t>
      </w:r>
      <w:r w:rsidR="000C0FD2" w:rsidRPr="00E0761E">
        <w:rPr>
          <w:sz w:val="28"/>
          <w:szCs w:val="28"/>
        </w:rPr>
        <w:t>2026</w:t>
      </w:r>
      <w:r w:rsidRPr="00E0761E">
        <w:rPr>
          <w:sz w:val="28"/>
          <w:szCs w:val="28"/>
        </w:rPr>
        <w:t xml:space="preserve"> год </w:t>
      </w:r>
      <w:r w:rsidR="00527115" w:rsidRPr="00E0761E">
        <w:rPr>
          <w:sz w:val="28"/>
          <w:szCs w:val="28"/>
        </w:rPr>
        <w:t>(далее-Программа</w:t>
      </w:r>
      <w:r w:rsidR="000C0FD2" w:rsidRPr="00E0761E">
        <w:rPr>
          <w:sz w:val="28"/>
          <w:szCs w:val="28"/>
        </w:rPr>
        <w:t xml:space="preserve"> профилактики</w:t>
      </w:r>
      <w:r w:rsidR="00527115" w:rsidRPr="00E0761E">
        <w:rPr>
          <w:sz w:val="28"/>
          <w:szCs w:val="28"/>
        </w:rPr>
        <w:t xml:space="preserve">), </w:t>
      </w:r>
      <w:r w:rsidR="007C09D1" w:rsidRPr="00E0761E">
        <w:rPr>
          <w:sz w:val="28"/>
          <w:szCs w:val="28"/>
        </w:rPr>
        <w:t>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(далее – контролируемые лица), устранения условий, причин и факторов, способных привести к нарушениям обязательных требований и</w:t>
      </w:r>
      <w:proofErr w:type="gramEnd"/>
      <w:r w:rsidR="007C09D1" w:rsidRPr="00E0761E">
        <w:rPr>
          <w:sz w:val="28"/>
          <w:szCs w:val="28"/>
        </w:rPr>
        <w:t xml:space="preserve">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C09D1" w:rsidRPr="00E0761E" w:rsidRDefault="000C0FD2" w:rsidP="00E0761E">
      <w:pPr>
        <w:ind w:firstLine="709"/>
        <w:contextualSpacing/>
        <w:jc w:val="both"/>
        <w:rPr>
          <w:sz w:val="28"/>
          <w:szCs w:val="28"/>
        </w:rPr>
      </w:pPr>
      <w:r w:rsidRPr="00E0761E">
        <w:rPr>
          <w:sz w:val="28"/>
          <w:szCs w:val="28"/>
        </w:rPr>
        <w:t>Настоящая Программа профилактики разработана и подлежит исполнению Администрацией муниципального образования Чукотский муниципальный район (далее – контрольный орган, Администрация).</w:t>
      </w:r>
    </w:p>
    <w:p w:rsidR="007C09D1" w:rsidRPr="00E0761E" w:rsidRDefault="00C842B4" w:rsidP="00E0761E">
      <w:pPr>
        <w:pStyle w:val="20"/>
        <w:shd w:val="clear" w:color="auto" w:fill="auto"/>
        <w:spacing w:before="0" w:after="0" w:line="240" w:lineRule="auto"/>
        <w:ind w:firstLine="708"/>
        <w:jc w:val="both"/>
        <w:rPr>
          <w:sz w:val="28"/>
          <w:szCs w:val="28"/>
        </w:rPr>
      </w:pPr>
      <w:r w:rsidRPr="00E0761E">
        <w:rPr>
          <w:sz w:val="28"/>
          <w:szCs w:val="28"/>
        </w:rPr>
        <w:t>Исполнение Программы</w:t>
      </w:r>
      <w:r w:rsidR="000C0FD2" w:rsidRPr="00E0761E">
        <w:rPr>
          <w:sz w:val="28"/>
          <w:szCs w:val="28"/>
        </w:rPr>
        <w:t xml:space="preserve"> профилактики осуществляют должностные лица контрольного органа, уполномоченные осуществлять муниципальный контроль </w:t>
      </w:r>
      <w:r w:rsidRPr="00E0761E">
        <w:rPr>
          <w:sz w:val="28"/>
          <w:szCs w:val="28"/>
        </w:rPr>
        <w:t xml:space="preserve">на автомобильном транспорте и в дорожном хозяйстве в границах Чукотского муниципального района </w:t>
      </w:r>
      <w:r w:rsidR="000C0FD2" w:rsidRPr="00E0761E">
        <w:rPr>
          <w:sz w:val="28"/>
          <w:szCs w:val="28"/>
        </w:rPr>
        <w:t>(далее – должностные лица):</w:t>
      </w:r>
    </w:p>
    <w:p w:rsidR="002D2A0A" w:rsidRPr="00E0761E" w:rsidRDefault="002D2A0A" w:rsidP="00E0761E">
      <w:pPr>
        <w:ind w:firstLine="709"/>
        <w:contextualSpacing/>
        <w:jc w:val="both"/>
        <w:rPr>
          <w:sz w:val="28"/>
          <w:szCs w:val="28"/>
        </w:rPr>
      </w:pPr>
      <w:r w:rsidRPr="00E0761E">
        <w:rPr>
          <w:sz w:val="28"/>
          <w:szCs w:val="28"/>
        </w:rPr>
        <w:t>- заместитель главы Администрации Чукотского муниципального района, начальник Управления промышленной политики;</w:t>
      </w:r>
    </w:p>
    <w:p w:rsidR="002D2A0A" w:rsidRPr="00E0761E" w:rsidRDefault="002D2A0A" w:rsidP="00E0761E">
      <w:pPr>
        <w:ind w:firstLine="709"/>
        <w:contextualSpacing/>
        <w:jc w:val="both"/>
        <w:rPr>
          <w:sz w:val="28"/>
          <w:szCs w:val="28"/>
        </w:rPr>
      </w:pPr>
      <w:r w:rsidRPr="00E0761E">
        <w:rPr>
          <w:sz w:val="28"/>
          <w:szCs w:val="28"/>
        </w:rPr>
        <w:t xml:space="preserve">- начальник отдела архитектуры, градостроительства, транспорта и связи  Управления промышленной политики; </w:t>
      </w:r>
    </w:p>
    <w:p w:rsidR="002D2A0A" w:rsidRPr="00E0761E" w:rsidRDefault="002D2A0A" w:rsidP="00E0761E">
      <w:pPr>
        <w:ind w:firstLine="709"/>
        <w:contextualSpacing/>
        <w:jc w:val="both"/>
        <w:rPr>
          <w:sz w:val="28"/>
          <w:szCs w:val="28"/>
        </w:rPr>
      </w:pPr>
      <w:r w:rsidRPr="00E0761E">
        <w:rPr>
          <w:sz w:val="28"/>
          <w:szCs w:val="28"/>
        </w:rPr>
        <w:t>- консультант отдела архитектуры, градостроительства, транспорта и связи  Управления промышленной политики.</w:t>
      </w:r>
    </w:p>
    <w:p w:rsidR="002D2A0A" w:rsidRPr="00E0761E" w:rsidRDefault="002D2A0A" w:rsidP="00E0761E">
      <w:pPr>
        <w:ind w:firstLine="709"/>
        <w:contextualSpacing/>
        <w:jc w:val="both"/>
        <w:rPr>
          <w:sz w:val="28"/>
          <w:szCs w:val="28"/>
        </w:rPr>
      </w:pPr>
      <w:r w:rsidRPr="00E0761E">
        <w:rPr>
          <w:sz w:val="28"/>
          <w:szCs w:val="28"/>
        </w:rPr>
        <w:t xml:space="preserve">Контрольным органом в соответствии с частью 2 статьи 16 и частью 1 статьи 17 Федерального закона № 248-ФЗ от 31.07.2020 г. «О государственном контроле (надзоре) и муниципальном контроле в Российской Федерации» (далее - Федеральный закон № 248-ФЗ от 31.07.2020 </w:t>
      </w:r>
      <w:r w:rsidRPr="00E0761E">
        <w:rPr>
          <w:sz w:val="28"/>
          <w:szCs w:val="28"/>
        </w:rPr>
        <w:lastRenderedPageBreak/>
        <w:t>г.) ведется учет объектов контроля с использованием информационной системы.</w:t>
      </w:r>
    </w:p>
    <w:p w:rsidR="002D2A0A" w:rsidRPr="00E0761E" w:rsidRDefault="00527115" w:rsidP="00E0761E">
      <w:pPr>
        <w:ind w:firstLine="709"/>
        <w:contextualSpacing/>
        <w:jc w:val="both"/>
        <w:rPr>
          <w:sz w:val="28"/>
          <w:szCs w:val="28"/>
        </w:rPr>
      </w:pPr>
      <w:r w:rsidRPr="00E0761E">
        <w:rPr>
          <w:sz w:val="28"/>
          <w:szCs w:val="28"/>
        </w:rPr>
        <w:t xml:space="preserve">1.2. </w:t>
      </w:r>
      <w:proofErr w:type="gramStart"/>
      <w:r w:rsidR="002D2A0A" w:rsidRPr="00E0761E">
        <w:rPr>
          <w:sz w:val="28"/>
          <w:szCs w:val="28"/>
        </w:rPr>
        <w:t>В 2025 году муниципальный контроль на автомобильном транспорте и в дорожном хозяйстве в границах Чукотского муниципального района (далее – муниципальный контроль) был организован с учетом особенностей постановления Правительства РФ от 10.03.2022 г. № 336 «Об особенностях организации и осуществления государственного контроля (надзора), муниципального контроля», установивших порядок организации и осуществления внеплановых контрольных (надзорных) мероприятий.</w:t>
      </w:r>
      <w:proofErr w:type="gramEnd"/>
      <w:r w:rsidR="002D2A0A" w:rsidRPr="00E0761E">
        <w:rPr>
          <w:sz w:val="28"/>
          <w:szCs w:val="28"/>
        </w:rPr>
        <w:t xml:space="preserve"> В связи, с чем контрольным органом, уполномоченным на проведение проверок в отношении контролируемых лиц, внеплановые контрольные мероприятия не проводились.</w:t>
      </w:r>
    </w:p>
    <w:p w:rsidR="00527115" w:rsidRPr="00E0761E" w:rsidRDefault="002D2A0A" w:rsidP="00E0761E">
      <w:pPr>
        <w:ind w:firstLine="709"/>
        <w:contextualSpacing/>
        <w:jc w:val="both"/>
        <w:rPr>
          <w:sz w:val="28"/>
          <w:szCs w:val="28"/>
        </w:rPr>
      </w:pPr>
      <w:r w:rsidRPr="00E0761E">
        <w:rPr>
          <w:sz w:val="28"/>
          <w:szCs w:val="28"/>
        </w:rPr>
        <w:t>1.3. В соответствии с Положением об осуществлении муниципального жилищного контроля (далее – Положение о контроле), утвержденным решением Совета депутатов муниципального образования Чукотский муниципаль</w:t>
      </w:r>
      <w:r w:rsidR="0092513A" w:rsidRPr="00E0761E">
        <w:rPr>
          <w:sz w:val="28"/>
          <w:szCs w:val="28"/>
        </w:rPr>
        <w:t>ный район от 03.12.2021 г. № 207, п</w:t>
      </w:r>
      <w:r w:rsidR="00527115" w:rsidRPr="00E0761E">
        <w:rPr>
          <w:sz w:val="28"/>
          <w:szCs w:val="28"/>
        </w:rPr>
        <w:t>редметом муниципального контроля на автомобильном транспорте и в дорожном хозяйстве в границах Чукотского муниципального района является соблюдение контролируемы</w:t>
      </w:r>
      <w:r w:rsidR="0092513A" w:rsidRPr="00E0761E">
        <w:rPr>
          <w:sz w:val="28"/>
          <w:szCs w:val="28"/>
        </w:rPr>
        <w:t>ми лицами</w:t>
      </w:r>
      <w:r w:rsidR="00527115" w:rsidRPr="00E0761E">
        <w:rPr>
          <w:sz w:val="28"/>
          <w:szCs w:val="28"/>
        </w:rPr>
        <w:t xml:space="preserve"> обязательных требований:</w:t>
      </w:r>
    </w:p>
    <w:p w:rsidR="00527115" w:rsidRPr="00E0761E" w:rsidRDefault="00527115"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 Чукотского района (далее – автомобильные дороги местного значения или автомобильные дороги общего пользования местного значения):</w:t>
      </w:r>
    </w:p>
    <w:p w:rsidR="00527115" w:rsidRPr="00E0761E" w:rsidRDefault="00527115"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27115" w:rsidRPr="00E0761E" w:rsidRDefault="00527115"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27115" w:rsidRPr="00E0761E" w:rsidRDefault="00527115"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C09D1" w:rsidRPr="00E0761E" w:rsidRDefault="007C09D1" w:rsidP="00E0761E">
      <w:pPr>
        <w:pStyle w:val="ConsPlusNormal"/>
        <w:ind w:firstLine="709"/>
        <w:jc w:val="both"/>
        <w:rPr>
          <w:rFonts w:ascii="Times New Roman" w:hAnsi="Times New Roman" w:cs="Times New Roman"/>
          <w:sz w:val="28"/>
          <w:szCs w:val="28"/>
        </w:rPr>
      </w:pPr>
      <w:r w:rsidRPr="00E0761E">
        <w:rPr>
          <w:rFonts w:ascii="Times New Roman" w:hAnsi="Times New Roman" w:cs="Times New Roman"/>
          <w:sz w:val="28"/>
          <w:szCs w:val="28"/>
        </w:rPr>
        <w:t>1.</w:t>
      </w:r>
      <w:r w:rsidR="0092513A" w:rsidRPr="00E0761E">
        <w:rPr>
          <w:rFonts w:ascii="Times New Roman" w:hAnsi="Times New Roman" w:cs="Times New Roman"/>
          <w:sz w:val="28"/>
          <w:szCs w:val="28"/>
        </w:rPr>
        <w:t>4</w:t>
      </w:r>
      <w:r w:rsidRPr="00E0761E">
        <w:rPr>
          <w:rFonts w:ascii="Times New Roman" w:hAnsi="Times New Roman" w:cs="Times New Roman"/>
          <w:sz w:val="28"/>
          <w:szCs w:val="28"/>
        </w:rPr>
        <w:t xml:space="preserve">. Объектами </w:t>
      </w:r>
      <w:bookmarkStart w:id="1" w:name="_Hlk77676821"/>
      <w:r w:rsidRPr="00E0761E">
        <w:rPr>
          <w:rFonts w:ascii="Times New Roman" w:hAnsi="Times New Roman" w:cs="Times New Roman"/>
          <w:sz w:val="28"/>
          <w:szCs w:val="28"/>
        </w:rPr>
        <w:t xml:space="preserve">муниципального контроля </w:t>
      </w:r>
      <w:bookmarkEnd w:id="1"/>
      <w:r w:rsidRPr="00E0761E">
        <w:rPr>
          <w:rFonts w:ascii="Times New Roman" w:hAnsi="Times New Roman" w:cs="Times New Roman"/>
          <w:sz w:val="28"/>
          <w:szCs w:val="28"/>
        </w:rPr>
        <w:t>являются:</w:t>
      </w:r>
    </w:p>
    <w:p w:rsidR="007C09D1" w:rsidRPr="00E0761E" w:rsidRDefault="007C09D1" w:rsidP="00E0761E">
      <w:pPr>
        <w:suppressAutoHyphens/>
        <w:autoSpaceDE w:val="0"/>
        <w:ind w:firstLine="709"/>
        <w:jc w:val="both"/>
        <w:rPr>
          <w:sz w:val="28"/>
          <w:szCs w:val="28"/>
        </w:rPr>
      </w:pPr>
      <w:r w:rsidRPr="00E0761E">
        <w:rPr>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7C09D1" w:rsidRPr="00E0761E" w:rsidRDefault="007C09D1" w:rsidP="00E0761E">
      <w:pPr>
        <w:suppressAutoHyphens/>
        <w:autoSpaceDE w:val="0"/>
        <w:ind w:firstLine="709"/>
        <w:jc w:val="both"/>
        <w:rPr>
          <w:sz w:val="28"/>
          <w:szCs w:val="28"/>
        </w:rPr>
      </w:pPr>
      <w:r w:rsidRPr="00E0761E">
        <w:rPr>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7C09D1" w:rsidRPr="00E0761E" w:rsidRDefault="007C09D1" w:rsidP="00E0761E">
      <w:pPr>
        <w:suppressAutoHyphens/>
        <w:autoSpaceDE w:val="0"/>
        <w:ind w:firstLine="709"/>
        <w:jc w:val="both"/>
        <w:rPr>
          <w:sz w:val="28"/>
          <w:szCs w:val="28"/>
        </w:rPr>
      </w:pPr>
      <w:r w:rsidRPr="00E0761E">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7C09D1" w:rsidRPr="00E0761E" w:rsidRDefault="007C09D1" w:rsidP="00E0761E">
      <w:pPr>
        <w:suppressAutoHyphens/>
        <w:autoSpaceDE w:val="0"/>
        <w:ind w:firstLine="709"/>
        <w:jc w:val="both"/>
        <w:rPr>
          <w:sz w:val="28"/>
          <w:szCs w:val="28"/>
        </w:rPr>
      </w:pPr>
      <w:r w:rsidRPr="00E0761E">
        <w:rPr>
          <w:sz w:val="28"/>
          <w:szCs w:val="28"/>
        </w:rPr>
        <w:lastRenderedPageBreak/>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C09D1" w:rsidRPr="00E0761E" w:rsidRDefault="007C09D1" w:rsidP="00E0761E">
      <w:pPr>
        <w:suppressAutoHyphens/>
        <w:autoSpaceDE w:val="0"/>
        <w:ind w:firstLine="709"/>
        <w:jc w:val="both"/>
        <w:rPr>
          <w:sz w:val="28"/>
          <w:szCs w:val="28"/>
        </w:rPr>
      </w:pPr>
      <w:r w:rsidRPr="00E0761E">
        <w:rPr>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7C09D1" w:rsidRPr="00E0761E" w:rsidRDefault="007C09D1" w:rsidP="00E0761E">
      <w:pPr>
        <w:suppressAutoHyphens/>
        <w:autoSpaceDE w:val="0"/>
        <w:ind w:firstLine="709"/>
        <w:jc w:val="both"/>
        <w:rPr>
          <w:sz w:val="28"/>
          <w:szCs w:val="28"/>
        </w:rPr>
      </w:pPr>
      <w:r w:rsidRPr="00E0761E">
        <w:rPr>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7C09D1" w:rsidRPr="00E0761E" w:rsidRDefault="007C09D1" w:rsidP="00E0761E">
      <w:pPr>
        <w:suppressAutoHyphens/>
        <w:autoSpaceDE w:val="0"/>
        <w:ind w:firstLine="709"/>
        <w:jc w:val="both"/>
        <w:rPr>
          <w:sz w:val="28"/>
          <w:szCs w:val="28"/>
        </w:rPr>
      </w:pPr>
      <w:bookmarkStart w:id="2" w:name="_Hlk77675416"/>
      <w:r w:rsidRPr="00E0761E">
        <w:rPr>
          <w:sz w:val="28"/>
          <w:szCs w:val="28"/>
        </w:rPr>
        <w:t xml:space="preserve">внесение платы за </w:t>
      </w:r>
      <w:bookmarkEnd w:id="2"/>
      <w:r w:rsidRPr="00E0761E">
        <w:rPr>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7C09D1" w:rsidRPr="00E0761E" w:rsidRDefault="007C09D1" w:rsidP="00E0761E">
      <w:pPr>
        <w:suppressAutoHyphens/>
        <w:autoSpaceDE w:val="0"/>
        <w:ind w:firstLine="709"/>
        <w:jc w:val="both"/>
        <w:rPr>
          <w:sz w:val="28"/>
          <w:szCs w:val="28"/>
        </w:rPr>
      </w:pPr>
      <w:r w:rsidRPr="00E0761E">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7C09D1" w:rsidRPr="00E0761E" w:rsidRDefault="007C09D1" w:rsidP="00E0761E">
      <w:pPr>
        <w:suppressAutoHyphens/>
        <w:autoSpaceDE w:val="0"/>
        <w:ind w:firstLine="709"/>
        <w:jc w:val="both"/>
        <w:rPr>
          <w:sz w:val="28"/>
          <w:szCs w:val="28"/>
        </w:rPr>
      </w:pPr>
      <w:r w:rsidRPr="00E0761E">
        <w:rPr>
          <w:sz w:val="28"/>
          <w:szCs w:val="28"/>
        </w:rPr>
        <w:t>внесение платы за присоединение объектов дорожного сервиса к автомобильным дорогам общего пользования местного значения;</w:t>
      </w:r>
    </w:p>
    <w:p w:rsidR="007C09D1" w:rsidRPr="00E0761E" w:rsidRDefault="007C09D1" w:rsidP="00E0761E">
      <w:pPr>
        <w:suppressAutoHyphens/>
        <w:autoSpaceDE w:val="0"/>
        <w:ind w:firstLine="709"/>
        <w:jc w:val="both"/>
        <w:rPr>
          <w:sz w:val="28"/>
          <w:szCs w:val="28"/>
        </w:rPr>
      </w:pPr>
      <w:r w:rsidRPr="00E0761E">
        <w:rPr>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E0761E">
        <w:rPr>
          <w:sz w:val="28"/>
          <w:szCs w:val="28"/>
        </w:rPr>
        <w:t>ТР</w:t>
      </w:r>
      <w:proofErr w:type="gramEnd"/>
      <w:r w:rsidRPr="00E0761E">
        <w:rPr>
          <w:sz w:val="28"/>
          <w:szCs w:val="28"/>
        </w:rPr>
        <w:t xml:space="preserve"> ТС 014/2011);</w:t>
      </w:r>
    </w:p>
    <w:p w:rsidR="007C09D1" w:rsidRPr="00E0761E" w:rsidRDefault="007C09D1" w:rsidP="00E0761E">
      <w:pPr>
        <w:suppressAutoHyphens/>
        <w:autoSpaceDE w:val="0"/>
        <w:ind w:firstLine="709"/>
        <w:jc w:val="both"/>
        <w:rPr>
          <w:sz w:val="28"/>
          <w:szCs w:val="28"/>
        </w:rPr>
      </w:pPr>
      <w:r w:rsidRPr="00E0761E">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E0761E">
        <w:rPr>
          <w:sz w:val="28"/>
          <w:szCs w:val="28"/>
        </w:rPr>
        <w:t>ТР</w:t>
      </w:r>
      <w:proofErr w:type="gramEnd"/>
      <w:r w:rsidRPr="00E0761E">
        <w:rPr>
          <w:sz w:val="28"/>
          <w:szCs w:val="28"/>
        </w:rPr>
        <w:t xml:space="preserve"> ТС 014/2011);</w:t>
      </w:r>
    </w:p>
    <w:p w:rsidR="007C09D1" w:rsidRPr="00E0761E" w:rsidRDefault="007C09D1" w:rsidP="00E0761E">
      <w:pPr>
        <w:suppressAutoHyphens/>
        <w:autoSpaceDE w:val="0"/>
        <w:ind w:firstLine="709"/>
        <w:jc w:val="both"/>
        <w:rPr>
          <w:sz w:val="28"/>
          <w:szCs w:val="28"/>
        </w:rPr>
      </w:pPr>
      <w:r w:rsidRPr="00E0761E">
        <w:rPr>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7C09D1" w:rsidRPr="00E0761E" w:rsidRDefault="007C09D1" w:rsidP="00E0761E">
      <w:pPr>
        <w:suppressAutoHyphens/>
        <w:autoSpaceDE w:val="0"/>
        <w:ind w:firstLine="709"/>
        <w:jc w:val="both"/>
        <w:rPr>
          <w:sz w:val="28"/>
          <w:szCs w:val="28"/>
        </w:rPr>
      </w:pPr>
      <w:r w:rsidRPr="00E0761E">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7C09D1" w:rsidRPr="00E0761E" w:rsidRDefault="007C09D1" w:rsidP="00E0761E">
      <w:pPr>
        <w:suppressAutoHyphens/>
        <w:autoSpaceDE w:val="0"/>
        <w:ind w:firstLine="709"/>
        <w:jc w:val="both"/>
        <w:rPr>
          <w:sz w:val="28"/>
          <w:szCs w:val="28"/>
        </w:rPr>
      </w:pPr>
      <w:r w:rsidRPr="00E0761E">
        <w:rPr>
          <w:sz w:val="28"/>
          <w:szCs w:val="28"/>
        </w:rPr>
        <w:t xml:space="preserve">придорожные полосы и полосы </w:t>
      </w:r>
      <w:proofErr w:type="gramStart"/>
      <w:r w:rsidRPr="00E0761E">
        <w:rPr>
          <w:sz w:val="28"/>
          <w:szCs w:val="28"/>
        </w:rPr>
        <w:t>отвода</w:t>
      </w:r>
      <w:proofErr w:type="gramEnd"/>
      <w:r w:rsidRPr="00E0761E">
        <w:rPr>
          <w:sz w:val="28"/>
          <w:szCs w:val="28"/>
        </w:rPr>
        <w:t xml:space="preserve"> автомобильных дорог общего пользования местного значения;</w:t>
      </w:r>
    </w:p>
    <w:p w:rsidR="007C09D1" w:rsidRPr="00E0761E" w:rsidRDefault="007C09D1" w:rsidP="00E0761E">
      <w:pPr>
        <w:suppressAutoHyphens/>
        <w:autoSpaceDE w:val="0"/>
        <w:ind w:firstLine="709"/>
        <w:jc w:val="both"/>
        <w:rPr>
          <w:sz w:val="28"/>
          <w:szCs w:val="28"/>
        </w:rPr>
      </w:pPr>
      <w:r w:rsidRPr="00E0761E">
        <w:rPr>
          <w:sz w:val="28"/>
          <w:szCs w:val="28"/>
        </w:rPr>
        <w:t>автомобильная дорога общего пользования местного значения и искусственные дорожные сооружения на ней;</w:t>
      </w:r>
    </w:p>
    <w:p w:rsidR="00527115" w:rsidRPr="00E0761E" w:rsidRDefault="007C09D1" w:rsidP="00E0761E">
      <w:pPr>
        <w:pStyle w:val="a7"/>
        <w:widowControl w:val="0"/>
        <w:tabs>
          <w:tab w:val="left" w:pos="851"/>
        </w:tabs>
        <w:autoSpaceDE w:val="0"/>
        <w:autoSpaceDN w:val="0"/>
        <w:adjustRightInd w:val="0"/>
        <w:ind w:left="0" w:firstLine="709"/>
        <w:jc w:val="both"/>
        <w:outlineLvl w:val="0"/>
        <w:rPr>
          <w:sz w:val="28"/>
          <w:szCs w:val="28"/>
        </w:rPr>
      </w:pPr>
      <w:r w:rsidRPr="00E0761E">
        <w:rPr>
          <w:sz w:val="28"/>
          <w:szCs w:val="28"/>
        </w:rPr>
        <w:t>примыкания к автомобильным дорогам местного значения, в том числе примыкания объектов дорожного сервиса.</w:t>
      </w:r>
    </w:p>
    <w:p w:rsidR="00527115" w:rsidRPr="00E0761E" w:rsidRDefault="008A1D2D" w:rsidP="00E0761E">
      <w:pPr>
        <w:pStyle w:val="ConsPlusNormal"/>
        <w:numPr>
          <w:ilvl w:val="1"/>
          <w:numId w:val="8"/>
        </w:numPr>
        <w:ind w:left="0"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Обязательные требования, требования, установленные муниципальными правовыми актами в сфере осуществления муниципального контроля на автомобильном транспорте, регламентированы следующими правовыми актами:</w:t>
      </w:r>
    </w:p>
    <w:p w:rsidR="008A1D2D" w:rsidRPr="00E0761E" w:rsidRDefault="008A1D2D"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1)</w:t>
      </w:r>
      <w:r w:rsidRPr="00E0761E">
        <w:rPr>
          <w:rFonts w:ascii="Times New Roman" w:hAnsi="Times New Roman" w:cs="Times New Roman"/>
          <w:sz w:val="28"/>
          <w:szCs w:val="28"/>
        </w:rPr>
        <w:tab/>
        <w:t>Федеральный закон от 08.11.2007</w:t>
      </w:r>
      <w:r w:rsidR="0092513A" w:rsidRPr="00E0761E">
        <w:rPr>
          <w:rFonts w:ascii="Times New Roman" w:hAnsi="Times New Roman" w:cs="Times New Roman"/>
          <w:sz w:val="28"/>
          <w:szCs w:val="28"/>
        </w:rPr>
        <w:t xml:space="preserve"> г.</w:t>
      </w:r>
      <w:r w:rsidRPr="00E0761E">
        <w:rPr>
          <w:rFonts w:ascii="Times New Roman" w:hAnsi="Times New Roman" w:cs="Times New Roman"/>
          <w:sz w:val="28"/>
          <w:szCs w:val="28"/>
        </w:rPr>
        <w:t xml:space="preserve"> № 259-ФЗ «Устав автомобильного транспорта и городского наземного электрического транспорта»;</w:t>
      </w:r>
    </w:p>
    <w:p w:rsidR="008A1D2D" w:rsidRPr="00E0761E" w:rsidRDefault="008A1D2D"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lastRenderedPageBreak/>
        <w:t>2)</w:t>
      </w:r>
      <w:r w:rsidRPr="00E0761E">
        <w:rPr>
          <w:rFonts w:ascii="Times New Roman" w:hAnsi="Times New Roman" w:cs="Times New Roman"/>
          <w:sz w:val="28"/>
          <w:szCs w:val="28"/>
        </w:rPr>
        <w:tab/>
        <w:t xml:space="preserve">Федеральный закон от 08.11.2007 </w:t>
      </w:r>
      <w:r w:rsidR="0092513A" w:rsidRPr="00E0761E">
        <w:rPr>
          <w:rFonts w:ascii="Times New Roman" w:hAnsi="Times New Roman" w:cs="Times New Roman"/>
          <w:sz w:val="28"/>
          <w:szCs w:val="28"/>
        </w:rPr>
        <w:t xml:space="preserve">г. </w:t>
      </w:r>
      <w:r w:rsidRPr="00E0761E">
        <w:rPr>
          <w:rFonts w:ascii="Times New Roman" w:hAnsi="Times New Roman" w:cs="Times New Roman"/>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A1D2D" w:rsidRPr="00E0761E" w:rsidRDefault="008A1D2D"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3) Федеральный закон от 31.07.2020</w:t>
      </w:r>
      <w:r w:rsidR="0092513A" w:rsidRPr="00E0761E">
        <w:rPr>
          <w:rFonts w:ascii="Times New Roman" w:hAnsi="Times New Roman" w:cs="Times New Roman"/>
          <w:sz w:val="28"/>
          <w:szCs w:val="28"/>
        </w:rPr>
        <w:t xml:space="preserve"> г.</w:t>
      </w:r>
      <w:r w:rsidRPr="00E0761E">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w:t>
      </w:r>
    </w:p>
    <w:p w:rsidR="008A1D2D" w:rsidRPr="00E0761E" w:rsidRDefault="008A1D2D"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3)</w:t>
      </w:r>
      <w:r w:rsidRPr="00E0761E">
        <w:rPr>
          <w:rFonts w:ascii="Times New Roman" w:hAnsi="Times New Roman" w:cs="Times New Roman"/>
          <w:sz w:val="28"/>
          <w:szCs w:val="28"/>
        </w:rPr>
        <w:tab/>
        <w:t>Решение Совета депутатов муниципального образования Чукотский муниципальный район от 03.12.2021 г</w:t>
      </w:r>
      <w:r w:rsidR="0092513A" w:rsidRPr="00E0761E">
        <w:rPr>
          <w:rFonts w:ascii="Times New Roman" w:hAnsi="Times New Roman" w:cs="Times New Roman"/>
          <w:sz w:val="28"/>
          <w:szCs w:val="28"/>
        </w:rPr>
        <w:t>.</w:t>
      </w:r>
      <w:r w:rsidRPr="00E0761E">
        <w:rPr>
          <w:rFonts w:ascii="Times New Roman" w:hAnsi="Times New Roman" w:cs="Times New Roman"/>
          <w:sz w:val="28"/>
          <w:szCs w:val="28"/>
        </w:rPr>
        <w:t xml:space="preserve"> № 207 «Об утверждении Положения об осуществлении муниципального контроля на автомобильном транспорте и в дорожном хозяйстве в границах Чукотского муниципального района».</w:t>
      </w:r>
    </w:p>
    <w:p w:rsidR="00124321" w:rsidRPr="00E0761E" w:rsidRDefault="008A1D2D"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 xml:space="preserve">1.6. </w:t>
      </w:r>
      <w:r w:rsidR="00124321" w:rsidRPr="00E0761E">
        <w:rPr>
          <w:rFonts w:ascii="Times New Roman" w:hAnsi="Times New Roman" w:cs="Times New Roman"/>
          <w:sz w:val="28"/>
          <w:szCs w:val="28"/>
        </w:rPr>
        <w:t>В целях внедрения системы комплексной профилактики нарушений в 2025 году Администрацией обеспечивается выполнение Программы профилактики на 2025 год, утвержденной постановлением Администрации от 06.11.2024 г. № 386.</w:t>
      </w:r>
    </w:p>
    <w:p w:rsidR="00157F7C" w:rsidRPr="00E0761E" w:rsidRDefault="00157F7C" w:rsidP="00E0761E">
      <w:pPr>
        <w:pStyle w:val="ConsPlusNormal"/>
        <w:ind w:firstLine="709"/>
        <w:contextualSpacing/>
        <w:jc w:val="both"/>
        <w:rPr>
          <w:rFonts w:ascii="Times New Roman" w:hAnsi="Times New Roman" w:cs="Times New Roman"/>
          <w:sz w:val="28"/>
          <w:szCs w:val="28"/>
        </w:rPr>
      </w:pPr>
      <w:proofErr w:type="gramStart"/>
      <w:r w:rsidRPr="00E0761E">
        <w:rPr>
          <w:rFonts w:ascii="Times New Roman" w:hAnsi="Times New Roman" w:cs="Times New Roman"/>
          <w:sz w:val="28"/>
          <w:szCs w:val="28"/>
        </w:rPr>
        <w:t xml:space="preserve">В рамках профилактики рисков причинения вреда (ущерба) охраняемым законом ценностям в </w:t>
      </w:r>
      <w:r w:rsidR="00124321" w:rsidRPr="00E0761E">
        <w:rPr>
          <w:rFonts w:ascii="Times New Roman" w:hAnsi="Times New Roman" w:cs="Times New Roman"/>
          <w:sz w:val="28"/>
          <w:szCs w:val="28"/>
        </w:rPr>
        <w:t>2025</w:t>
      </w:r>
      <w:r w:rsidRPr="00E0761E">
        <w:rPr>
          <w:rFonts w:ascii="Times New Roman" w:hAnsi="Times New Roman" w:cs="Times New Roman"/>
          <w:sz w:val="28"/>
          <w:szCs w:val="28"/>
        </w:rPr>
        <w:t xml:space="preserve"> году, в соответствии с Программой профилактики на </w:t>
      </w:r>
      <w:r w:rsidR="00124321" w:rsidRPr="00E0761E">
        <w:rPr>
          <w:rFonts w:ascii="Times New Roman" w:hAnsi="Times New Roman" w:cs="Times New Roman"/>
          <w:sz w:val="28"/>
          <w:szCs w:val="28"/>
        </w:rPr>
        <w:t>2025</w:t>
      </w:r>
      <w:r w:rsidRPr="00E0761E">
        <w:rPr>
          <w:rFonts w:ascii="Times New Roman" w:hAnsi="Times New Roman" w:cs="Times New Roman"/>
          <w:sz w:val="28"/>
          <w:szCs w:val="28"/>
        </w:rPr>
        <w:t xml:space="preserve"> год, Администрация в целях информирования контролируемых лиц разместила на официальном сайте Чукотского муниципального района в информационно-телекоммуникационной сети «Интернет», в разделе «Информация» - «Муниципальный контроль» -  «Муниципальный контроль (документы)» - «Муниципальный контроль на автомобильном транспорте и в дорожном хозяйстве»:</w:t>
      </w:r>
      <w:proofErr w:type="gramEnd"/>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1) тексты нормативных правовых актов, регулирующих осуществление муниципального контроля на автомобильном транспорте;</w:t>
      </w:r>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2) сведения об изменениях, внесенных в нормативные правовые акты, регулирующие осуществление муниципального контроля на автомобильном транспорте;</w:t>
      </w:r>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на автомобильном транспорте, а также информацию о мерах ответственности, применяемых при нарушении обязательных требований, с текстами в действующей редакции;</w:t>
      </w:r>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4) утвержденные проверочные листы;</w:t>
      </w:r>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5)  перечень объектов контроля, с указанием категории риска;</w:t>
      </w:r>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 xml:space="preserve">6) программа профилактики на </w:t>
      </w:r>
      <w:r w:rsidR="00124321" w:rsidRPr="00E0761E">
        <w:rPr>
          <w:rFonts w:ascii="Times New Roman" w:hAnsi="Times New Roman" w:cs="Times New Roman"/>
          <w:sz w:val="28"/>
          <w:szCs w:val="28"/>
        </w:rPr>
        <w:t>2025</w:t>
      </w:r>
      <w:r w:rsidRPr="00E0761E">
        <w:rPr>
          <w:rFonts w:ascii="Times New Roman" w:hAnsi="Times New Roman" w:cs="Times New Roman"/>
          <w:sz w:val="28"/>
          <w:szCs w:val="28"/>
        </w:rPr>
        <w:t xml:space="preserve"> год;</w:t>
      </w:r>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7) сведения о способах получения консультаций по вопросам соблюдения обязательных требований;</w:t>
      </w:r>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8) сведения о порядке досудебного обжалования решений Администрации, действий (бездействия) его должностных лиц, уполномоченных осуществлять муниципальный контроль на автомобильном транспорте;</w:t>
      </w:r>
    </w:p>
    <w:p w:rsidR="000D29E3"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 xml:space="preserve">9) </w:t>
      </w:r>
      <w:r w:rsidR="000D29E3" w:rsidRPr="00E0761E">
        <w:rPr>
          <w:rFonts w:ascii="Times New Roman" w:hAnsi="Times New Roman" w:cs="Times New Roman"/>
          <w:sz w:val="28"/>
          <w:szCs w:val="28"/>
        </w:rPr>
        <w:t xml:space="preserve">доклад о результатах обобщения правоприменительной практики при осуществлении муниципального контроля за </w:t>
      </w:r>
      <w:r w:rsidR="00124321" w:rsidRPr="00E0761E">
        <w:rPr>
          <w:rFonts w:ascii="Times New Roman" w:hAnsi="Times New Roman" w:cs="Times New Roman"/>
          <w:sz w:val="28"/>
          <w:szCs w:val="28"/>
        </w:rPr>
        <w:t>2024</w:t>
      </w:r>
      <w:r w:rsidR="000D29E3" w:rsidRPr="00E0761E">
        <w:rPr>
          <w:rFonts w:ascii="Times New Roman" w:hAnsi="Times New Roman" w:cs="Times New Roman"/>
          <w:sz w:val="28"/>
          <w:szCs w:val="28"/>
        </w:rPr>
        <w:t xml:space="preserve"> год;</w:t>
      </w:r>
    </w:p>
    <w:p w:rsidR="00157F7C" w:rsidRPr="00E0761E" w:rsidRDefault="000D29E3"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lastRenderedPageBreak/>
        <w:t xml:space="preserve">10) </w:t>
      </w:r>
      <w:r w:rsidR="00157F7C" w:rsidRPr="00E0761E">
        <w:rPr>
          <w:rFonts w:ascii="Times New Roman" w:hAnsi="Times New Roman" w:cs="Times New Roman"/>
          <w:sz w:val="28"/>
          <w:szCs w:val="28"/>
        </w:rPr>
        <w:t xml:space="preserve">доклад о виде муниципального контроля за </w:t>
      </w:r>
      <w:r w:rsidR="004800C5" w:rsidRPr="00E0761E">
        <w:rPr>
          <w:rFonts w:ascii="Times New Roman" w:hAnsi="Times New Roman" w:cs="Times New Roman"/>
          <w:sz w:val="28"/>
          <w:szCs w:val="28"/>
        </w:rPr>
        <w:t>2024</w:t>
      </w:r>
      <w:r w:rsidR="00157F7C" w:rsidRPr="00E0761E">
        <w:rPr>
          <w:rFonts w:ascii="Times New Roman" w:hAnsi="Times New Roman" w:cs="Times New Roman"/>
          <w:sz w:val="28"/>
          <w:szCs w:val="28"/>
        </w:rPr>
        <w:t xml:space="preserve"> год.</w:t>
      </w:r>
    </w:p>
    <w:p w:rsidR="00157F7C" w:rsidRPr="00E0761E" w:rsidRDefault="00157F7C"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1.7. Основными проблемами, на решение которых направлена Программа, являются: недостаточная информированность контролируемых лиц об обязательных требованиях и способах их исполнения, а также низкая мотивация добросовестного соблюдения обязательных требований данными лицами.</w:t>
      </w:r>
      <w:r w:rsidR="002C65CF" w:rsidRPr="00E0761E">
        <w:rPr>
          <w:rFonts w:ascii="Times New Roman" w:hAnsi="Times New Roman" w:cs="Times New Roman"/>
          <w:sz w:val="28"/>
          <w:szCs w:val="28"/>
        </w:rPr>
        <w:t xml:space="preserve"> </w:t>
      </w:r>
      <w:r w:rsidRPr="00E0761E">
        <w:rPr>
          <w:rFonts w:ascii="Times New Roman" w:hAnsi="Times New Roman" w:cs="Times New Roman"/>
          <w:sz w:val="28"/>
          <w:szCs w:val="28"/>
        </w:rPr>
        <w:t>З</w:t>
      </w:r>
      <w:r w:rsidR="00527115" w:rsidRPr="00E0761E">
        <w:rPr>
          <w:rFonts w:ascii="Times New Roman" w:hAnsi="Times New Roman" w:cs="Times New Roman"/>
          <w:sz w:val="28"/>
          <w:szCs w:val="28"/>
        </w:rPr>
        <w:t xml:space="preserve">начимыми </w:t>
      </w:r>
      <w:r w:rsidRPr="00E0761E">
        <w:rPr>
          <w:rFonts w:ascii="Times New Roman" w:hAnsi="Times New Roman" w:cs="Times New Roman"/>
          <w:sz w:val="28"/>
          <w:szCs w:val="28"/>
        </w:rPr>
        <w:t>проблемами</w:t>
      </w:r>
      <w:r w:rsidR="00527115" w:rsidRPr="00E0761E">
        <w:rPr>
          <w:rFonts w:ascii="Times New Roman" w:hAnsi="Times New Roman" w:cs="Times New Roman"/>
          <w:sz w:val="28"/>
          <w:szCs w:val="28"/>
        </w:rPr>
        <w:t xml:space="preserve"> в сфере муниципального контроля </w:t>
      </w:r>
      <w:r w:rsidRPr="00E0761E">
        <w:rPr>
          <w:rFonts w:ascii="Times New Roman" w:hAnsi="Times New Roman" w:cs="Times New Roman"/>
          <w:sz w:val="28"/>
          <w:szCs w:val="28"/>
        </w:rPr>
        <w:t xml:space="preserve">является </w:t>
      </w:r>
      <w:r w:rsidR="00527115" w:rsidRPr="00E0761E">
        <w:rPr>
          <w:rFonts w:ascii="Times New Roman" w:hAnsi="Times New Roman" w:cs="Times New Roman"/>
          <w:sz w:val="28"/>
          <w:szCs w:val="28"/>
        </w:rPr>
        <w:t xml:space="preserve">различное толкование содержания обязательных требований </w:t>
      </w:r>
      <w:r w:rsidRPr="00E0761E">
        <w:rPr>
          <w:rFonts w:ascii="Times New Roman" w:hAnsi="Times New Roman" w:cs="Times New Roman"/>
          <w:sz w:val="28"/>
          <w:szCs w:val="28"/>
        </w:rPr>
        <w:t>контролируемыми лицами</w:t>
      </w:r>
      <w:r w:rsidR="00527115" w:rsidRPr="00E0761E">
        <w:rPr>
          <w:rFonts w:ascii="Times New Roman" w:hAnsi="Times New Roman" w:cs="Times New Roman"/>
          <w:sz w:val="28"/>
          <w:szCs w:val="28"/>
        </w:rPr>
        <w:t>, которое может привести к нарушению ими отд</w:t>
      </w:r>
      <w:r w:rsidRPr="00E0761E">
        <w:rPr>
          <w:rFonts w:ascii="Times New Roman" w:hAnsi="Times New Roman" w:cs="Times New Roman"/>
          <w:sz w:val="28"/>
          <w:szCs w:val="28"/>
        </w:rPr>
        <w:t>ельных обязательных требований.</w:t>
      </w:r>
    </w:p>
    <w:p w:rsidR="000D29E3" w:rsidRPr="00E0761E" w:rsidRDefault="000D29E3"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Несоблюдение обязательных требований непосредственно влияет на безопасность участников дорожного движения и может привести к необратимым последствиям.</w:t>
      </w:r>
    </w:p>
    <w:p w:rsidR="00527115" w:rsidRPr="00E0761E" w:rsidRDefault="00527115" w:rsidP="00E0761E">
      <w:pPr>
        <w:pStyle w:val="ConsPlusNormal"/>
        <w:ind w:firstLine="709"/>
        <w:contextualSpacing/>
        <w:jc w:val="both"/>
        <w:rPr>
          <w:rFonts w:ascii="Times New Roman" w:hAnsi="Times New Roman" w:cs="Times New Roman"/>
          <w:sz w:val="28"/>
          <w:szCs w:val="28"/>
        </w:rPr>
      </w:pPr>
      <w:r w:rsidRPr="00E0761E">
        <w:rPr>
          <w:rFonts w:ascii="Times New Roman" w:hAnsi="Times New Roman" w:cs="Times New Roman"/>
          <w:sz w:val="28"/>
          <w:szCs w:val="28"/>
        </w:rPr>
        <w:t xml:space="preserve">Проведение профилактических мероприятий, направленных на соблюдение </w:t>
      </w:r>
      <w:r w:rsidR="002C65CF" w:rsidRPr="00E0761E">
        <w:rPr>
          <w:rFonts w:ascii="Times New Roman" w:hAnsi="Times New Roman" w:cs="Times New Roman"/>
          <w:sz w:val="28"/>
          <w:szCs w:val="28"/>
        </w:rPr>
        <w:t>контролируемыми лицами</w:t>
      </w:r>
      <w:r w:rsidRPr="00E0761E">
        <w:rPr>
          <w:rFonts w:ascii="Times New Roman" w:hAnsi="Times New Roman" w:cs="Times New Roman"/>
          <w:sz w:val="28"/>
          <w:szCs w:val="28"/>
        </w:rPr>
        <w:t xml:space="preserve"> обязательных </w:t>
      </w:r>
      <w:r w:rsidR="002C65CF" w:rsidRPr="00E0761E">
        <w:rPr>
          <w:rFonts w:ascii="Times New Roman" w:hAnsi="Times New Roman" w:cs="Times New Roman"/>
          <w:sz w:val="28"/>
          <w:szCs w:val="28"/>
        </w:rPr>
        <w:t xml:space="preserve">требований </w:t>
      </w:r>
      <w:r w:rsidRPr="00E0761E">
        <w:rPr>
          <w:rFonts w:ascii="Times New Roman" w:hAnsi="Times New Roman" w:cs="Times New Roman"/>
          <w:sz w:val="28"/>
          <w:szCs w:val="28"/>
        </w:rPr>
        <w:t xml:space="preserve">направлено на побуждение </w:t>
      </w:r>
      <w:r w:rsidR="002C65CF" w:rsidRPr="00E0761E">
        <w:rPr>
          <w:rFonts w:ascii="Times New Roman" w:hAnsi="Times New Roman" w:cs="Times New Roman"/>
          <w:sz w:val="28"/>
          <w:szCs w:val="28"/>
        </w:rPr>
        <w:t>контролируемых лиц</w:t>
      </w:r>
      <w:r w:rsidRPr="00E0761E">
        <w:rPr>
          <w:rFonts w:ascii="Times New Roman" w:hAnsi="Times New Roman" w:cs="Times New Roman"/>
          <w:sz w:val="28"/>
          <w:szCs w:val="28"/>
        </w:rPr>
        <w:t xml:space="preserve"> к добросовестности, повышению ответственности,</w:t>
      </w:r>
      <w:r w:rsidR="002C65CF" w:rsidRPr="00E0761E">
        <w:rPr>
          <w:rFonts w:ascii="Times New Roman" w:hAnsi="Times New Roman" w:cs="Times New Roman"/>
          <w:sz w:val="28"/>
          <w:szCs w:val="28"/>
        </w:rPr>
        <w:t xml:space="preserve"> и </w:t>
      </w:r>
      <w:r w:rsidRPr="00E0761E">
        <w:rPr>
          <w:rFonts w:ascii="Times New Roman" w:hAnsi="Times New Roman" w:cs="Times New Roman"/>
          <w:sz w:val="28"/>
          <w:szCs w:val="28"/>
        </w:rPr>
        <w:t xml:space="preserve">снижению количества выявляемых нарушений обязательных требований. </w:t>
      </w:r>
    </w:p>
    <w:p w:rsidR="00527115" w:rsidRPr="00E0761E" w:rsidRDefault="00527115" w:rsidP="00E0761E">
      <w:pPr>
        <w:pStyle w:val="a7"/>
        <w:numPr>
          <w:ilvl w:val="0"/>
          <w:numId w:val="8"/>
        </w:numPr>
        <w:spacing w:before="120" w:after="120"/>
        <w:jc w:val="center"/>
        <w:rPr>
          <w:sz w:val="28"/>
          <w:szCs w:val="28"/>
        </w:rPr>
      </w:pPr>
      <w:r w:rsidRPr="00E0761E">
        <w:rPr>
          <w:b/>
          <w:bCs/>
          <w:sz w:val="28"/>
          <w:szCs w:val="28"/>
        </w:rPr>
        <w:t>Цели и задачи реализации Программы</w:t>
      </w:r>
      <w:r w:rsidR="002C65CF" w:rsidRPr="00E0761E">
        <w:rPr>
          <w:b/>
          <w:sz w:val="28"/>
          <w:szCs w:val="28"/>
        </w:rPr>
        <w:t xml:space="preserve"> профилактики</w:t>
      </w:r>
    </w:p>
    <w:p w:rsidR="002C65CF" w:rsidRPr="00E0761E" w:rsidRDefault="002C65CF" w:rsidP="00E0761E">
      <w:pPr>
        <w:ind w:firstLine="709"/>
        <w:contextualSpacing/>
        <w:jc w:val="both"/>
        <w:rPr>
          <w:sz w:val="28"/>
          <w:szCs w:val="28"/>
        </w:rPr>
      </w:pPr>
      <w:r w:rsidRPr="00E0761E">
        <w:rPr>
          <w:sz w:val="28"/>
          <w:szCs w:val="28"/>
        </w:rPr>
        <w:t xml:space="preserve">2.1. Цели реализации </w:t>
      </w:r>
      <w:r w:rsidR="004800C5" w:rsidRPr="00E0761E">
        <w:rPr>
          <w:sz w:val="28"/>
          <w:szCs w:val="28"/>
        </w:rPr>
        <w:t>П</w:t>
      </w:r>
      <w:r w:rsidRPr="00E0761E">
        <w:rPr>
          <w:sz w:val="28"/>
          <w:szCs w:val="28"/>
        </w:rPr>
        <w:t>рограммы</w:t>
      </w:r>
      <w:r w:rsidR="004800C5" w:rsidRPr="00E0761E">
        <w:rPr>
          <w:sz w:val="28"/>
          <w:szCs w:val="28"/>
        </w:rPr>
        <w:t xml:space="preserve"> профилактики</w:t>
      </w:r>
      <w:r w:rsidRPr="00E0761E">
        <w:rPr>
          <w:sz w:val="28"/>
          <w:szCs w:val="28"/>
        </w:rPr>
        <w:t>:</w:t>
      </w:r>
    </w:p>
    <w:p w:rsidR="000724B6" w:rsidRPr="00E0761E" w:rsidRDefault="000724B6" w:rsidP="00E0761E">
      <w:pPr>
        <w:ind w:firstLine="709"/>
        <w:contextualSpacing/>
        <w:jc w:val="both"/>
        <w:rPr>
          <w:sz w:val="28"/>
          <w:szCs w:val="28"/>
        </w:rPr>
      </w:pPr>
      <w:r w:rsidRPr="00E0761E">
        <w:rPr>
          <w:sz w:val="28"/>
          <w:szCs w:val="28"/>
        </w:rPr>
        <w:t>1) анализ выявленных в результате проведения муниципального контроля нарушений обязательных требований;</w:t>
      </w:r>
    </w:p>
    <w:p w:rsidR="002C65CF" w:rsidRPr="00E0761E" w:rsidRDefault="000724B6" w:rsidP="00E0761E">
      <w:pPr>
        <w:ind w:firstLine="709"/>
        <w:contextualSpacing/>
        <w:jc w:val="both"/>
        <w:rPr>
          <w:sz w:val="28"/>
          <w:szCs w:val="28"/>
        </w:rPr>
      </w:pPr>
      <w:r w:rsidRPr="00E0761E">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2C65CF" w:rsidRPr="00E0761E" w:rsidRDefault="000724B6" w:rsidP="00E0761E">
      <w:pPr>
        <w:ind w:firstLine="709"/>
        <w:contextualSpacing/>
        <w:jc w:val="both"/>
        <w:rPr>
          <w:sz w:val="28"/>
          <w:szCs w:val="28"/>
        </w:rPr>
      </w:pPr>
      <w:r w:rsidRPr="00E0761E">
        <w:rPr>
          <w:sz w:val="28"/>
          <w:szCs w:val="28"/>
        </w:rPr>
        <w:t>3)</w:t>
      </w:r>
      <w:r w:rsidR="002C65CF" w:rsidRPr="00E0761E">
        <w:rPr>
          <w:sz w:val="28"/>
          <w:szCs w:val="28"/>
        </w:rPr>
        <w:t xml:space="preserve"> создание условий для доведения обязательных требований до контролируемых лиц, повышение информированности о способах их соблюдения.</w:t>
      </w:r>
    </w:p>
    <w:p w:rsidR="002C65CF" w:rsidRPr="00E0761E" w:rsidRDefault="002C65CF" w:rsidP="00E0761E">
      <w:pPr>
        <w:ind w:firstLine="709"/>
        <w:contextualSpacing/>
        <w:jc w:val="both"/>
        <w:rPr>
          <w:sz w:val="28"/>
          <w:szCs w:val="28"/>
        </w:rPr>
      </w:pPr>
      <w:r w:rsidRPr="00E0761E">
        <w:rPr>
          <w:sz w:val="28"/>
          <w:szCs w:val="28"/>
        </w:rPr>
        <w:t>2.2. Задачи реализации программы:</w:t>
      </w:r>
    </w:p>
    <w:p w:rsidR="002C65CF" w:rsidRPr="00E0761E" w:rsidRDefault="002C65CF" w:rsidP="00E0761E">
      <w:pPr>
        <w:ind w:firstLine="709"/>
        <w:contextualSpacing/>
        <w:jc w:val="both"/>
        <w:rPr>
          <w:sz w:val="28"/>
          <w:szCs w:val="28"/>
        </w:rPr>
      </w:pPr>
      <w:r w:rsidRPr="00E0761E">
        <w:rPr>
          <w:sz w:val="28"/>
          <w:szCs w:val="28"/>
        </w:rP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2C65CF" w:rsidRPr="00E0761E" w:rsidRDefault="002C65CF" w:rsidP="00E0761E">
      <w:pPr>
        <w:ind w:firstLine="709"/>
        <w:contextualSpacing/>
        <w:jc w:val="both"/>
        <w:rPr>
          <w:sz w:val="28"/>
          <w:szCs w:val="28"/>
        </w:rPr>
      </w:pPr>
      <w:r w:rsidRPr="00E0761E">
        <w:rPr>
          <w:sz w:val="28"/>
          <w:szCs w:val="28"/>
        </w:rPr>
        <w:t>- формирование единого понимания обязательных требований у всех участников контрольной деятельности;</w:t>
      </w:r>
    </w:p>
    <w:p w:rsidR="002C65CF" w:rsidRPr="00E0761E" w:rsidRDefault="002C65CF" w:rsidP="00E0761E">
      <w:pPr>
        <w:ind w:firstLine="709"/>
        <w:contextualSpacing/>
        <w:jc w:val="both"/>
        <w:rPr>
          <w:sz w:val="28"/>
          <w:szCs w:val="28"/>
        </w:rPr>
      </w:pPr>
      <w:r w:rsidRPr="00E0761E">
        <w:rPr>
          <w:sz w:val="28"/>
          <w:szCs w:val="28"/>
        </w:rPr>
        <w:t>-  повышение правосознания и правовой культуры юридических лиц, индивидуальных предпринимателей и граждан;</w:t>
      </w:r>
    </w:p>
    <w:p w:rsidR="002C65CF" w:rsidRPr="00E0761E" w:rsidRDefault="002C65CF" w:rsidP="00E0761E">
      <w:pPr>
        <w:ind w:firstLine="709"/>
        <w:contextualSpacing/>
        <w:jc w:val="both"/>
        <w:rPr>
          <w:sz w:val="28"/>
          <w:szCs w:val="28"/>
        </w:rPr>
      </w:pPr>
      <w:r w:rsidRPr="00E0761E">
        <w:rPr>
          <w:sz w:val="28"/>
          <w:szCs w:val="28"/>
        </w:rPr>
        <w:t>-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rsidR="002C65CF" w:rsidRPr="00E0761E" w:rsidRDefault="002C65CF" w:rsidP="00E0761E">
      <w:pPr>
        <w:ind w:firstLine="709"/>
        <w:contextualSpacing/>
        <w:jc w:val="both"/>
        <w:rPr>
          <w:sz w:val="28"/>
          <w:szCs w:val="28"/>
        </w:rPr>
      </w:pPr>
      <w:r w:rsidRPr="00E0761E">
        <w:rPr>
          <w:sz w:val="28"/>
          <w:szCs w:val="28"/>
        </w:rPr>
        <w:t>- другие задачи в зависимости от выявленных проблем в регулируемой сфере и текущего состояния профилактической работы.</w:t>
      </w:r>
    </w:p>
    <w:p w:rsidR="00527115" w:rsidRPr="00E0761E" w:rsidRDefault="00527115" w:rsidP="00E0761E">
      <w:pPr>
        <w:ind w:firstLine="709"/>
        <w:contextualSpacing/>
        <w:jc w:val="both"/>
        <w:rPr>
          <w:sz w:val="28"/>
          <w:szCs w:val="28"/>
        </w:rPr>
      </w:pPr>
      <w:r w:rsidRPr="00E0761E">
        <w:rPr>
          <w:sz w:val="28"/>
          <w:szCs w:val="28"/>
        </w:rPr>
        <w:lastRenderedPageBreak/>
        <w:tab/>
      </w:r>
    </w:p>
    <w:p w:rsidR="00527115" w:rsidRPr="00E0761E" w:rsidRDefault="002C65CF" w:rsidP="00E0761E">
      <w:pPr>
        <w:pStyle w:val="a7"/>
        <w:numPr>
          <w:ilvl w:val="0"/>
          <w:numId w:val="8"/>
        </w:numPr>
        <w:shd w:val="clear" w:color="auto" w:fill="FFFFFF"/>
        <w:tabs>
          <w:tab w:val="left" w:pos="8222"/>
        </w:tabs>
        <w:spacing w:after="120"/>
        <w:ind w:left="448" w:hanging="448"/>
        <w:jc w:val="center"/>
        <w:outlineLvl w:val="2"/>
        <w:rPr>
          <w:rFonts w:eastAsia="Arial"/>
          <w:b/>
          <w:bCs/>
          <w:color w:val="000000"/>
          <w:spacing w:val="-4"/>
          <w:sz w:val="28"/>
          <w:szCs w:val="28"/>
          <w:shd w:val="clear" w:color="auto" w:fill="FFFFFF"/>
        </w:rPr>
      </w:pPr>
      <w:r w:rsidRPr="00E0761E">
        <w:rPr>
          <w:rFonts w:eastAsia="Arial"/>
          <w:b/>
          <w:bCs/>
          <w:color w:val="000000"/>
          <w:spacing w:val="-4"/>
          <w:sz w:val="28"/>
          <w:szCs w:val="28"/>
          <w:shd w:val="clear" w:color="auto" w:fill="FFFFFF"/>
        </w:rPr>
        <w:t>Перечень профилактических мероприятий, сроки (периодичность) их проведения</w:t>
      </w:r>
    </w:p>
    <w:p w:rsidR="009C461C" w:rsidRPr="00E0761E" w:rsidRDefault="00DE7C25" w:rsidP="00E0761E">
      <w:pPr>
        <w:pStyle w:val="a7"/>
        <w:shd w:val="clear" w:color="auto" w:fill="FFFFFF"/>
        <w:tabs>
          <w:tab w:val="left" w:pos="8222"/>
        </w:tabs>
        <w:ind w:left="0" w:firstLine="709"/>
        <w:jc w:val="both"/>
        <w:outlineLvl w:val="2"/>
        <w:rPr>
          <w:sz w:val="28"/>
          <w:szCs w:val="28"/>
        </w:rPr>
      </w:pPr>
      <w:r w:rsidRPr="00E0761E">
        <w:rPr>
          <w:sz w:val="28"/>
          <w:szCs w:val="28"/>
        </w:rPr>
        <w:t xml:space="preserve">3.1. </w:t>
      </w:r>
      <w:r w:rsidR="009C461C" w:rsidRPr="00E0761E">
        <w:rPr>
          <w:sz w:val="28"/>
          <w:szCs w:val="28"/>
        </w:rPr>
        <w:t xml:space="preserve">Профилактические мероприятия Программы профилактики представляют собой комплекс мер, направленных на достижение целей и решение основных задач настоящей Программы профилактики. </w:t>
      </w:r>
    </w:p>
    <w:p w:rsidR="004800C5" w:rsidRPr="00E0761E" w:rsidRDefault="009C461C" w:rsidP="00E0761E">
      <w:pPr>
        <w:pStyle w:val="a7"/>
        <w:shd w:val="clear" w:color="auto" w:fill="FFFFFF"/>
        <w:tabs>
          <w:tab w:val="left" w:pos="8222"/>
        </w:tabs>
        <w:ind w:left="0" w:firstLine="709"/>
        <w:jc w:val="both"/>
        <w:outlineLvl w:val="2"/>
        <w:rPr>
          <w:sz w:val="28"/>
          <w:szCs w:val="28"/>
        </w:rPr>
      </w:pPr>
      <w:r w:rsidRPr="00E0761E">
        <w:rPr>
          <w:sz w:val="28"/>
          <w:szCs w:val="28"/>
        </w:rPr>
        <w:t>В Программу профилактики возможно внесение изменений и корректировка перечня мероприятий в связи с необходимостью осуществления профилактических мер. Изменения в данную часть Программы профилактики в случае необходимости вносятся ежемесячно без проведения публичного обсуждения.</w:t>
      </w:r>
    </w:p>
    <w:p w:rsidR="009C461C" w:rsidRPr="00E0761E" w:rsidRDefault="009C461C" w:rsidP="00E0761E">
      <w:pPr>
        <w:pStyle w:val="a7"/>
        <w:shd w:val="clear" w:color="auto" w:fill="FFFFFF"/>
        <w:tabs>
          <w:tab w:val="left" w:pos="8222"/>
        </w:tabs>
        <w:ind w:left="0" w:firstLine="709"/>
        <w:jc w:val="both"/>
        <w:outlineLvl w:val="2"/>
        <w:rPr>
          <w:sz w:val="28"/>
          <w:szCs w:val="28"/>
        </w:rPr>
      </w:pPr>
      <w:r w:rsidRPr="00E0761E">
        <w:rPr>
          <w:sz w:val="28"/>
          <w:szCs w:val="28"/>
        </w:rPr>
        <w:t>Перечень основных профилактических мероприятий Программы профилактики на 2026 год приведен в таблице ниже.</w:t>
      </w:r>
    </w:p>
    <w:tbl>
      <w:tblPr>
        <w:tblStyle w:val="a9"/>
        <w:tblW w:w="0" w:type="auto"/>
        <w:tblLayout w:type="fixed"/>
        <w:tblLook w:val="04A0" w:firstRow="1" w:lastRow="0" w:firstColumn="1" w:lastColumn="0" w:noHBand="0" w:noVBand="1"/>
      </w:tblPr>
      <w:tblGrid>
        <w:gridCol w:w="675"/>
        <w:gridCol w:w="4395"/>
        <w:gridCol w:w="2409"/>
        <w:gridCol w:w="2092"/>
      </w:tblGrid>
      <w:tr w:rsidR="002C65CF" w:rsidRPr="00E0761E" w:rsidTr="00EE0934">
        <w:tc>
          <w:tcPr>
            <w:tcW w:w="675" w:type="dxa"/>
            <w:vAlign w:val="center"/>
          </w:tcPr>
          <w:p w:rsidR="002C65CF" w:rsidRPr="00E0761E" w:rsidRDefault="002C65CF" w:rsidP="00E0761E">
            <w:pPr>
              <w:jc w:val="center"/>
              <w:rPr>
                <w:sz w:val="28"/>
                <w:szCs w:val="28"/>
              </w:rPr>
            </w:pPr>
            <w:r w:rsidRPr="00E0761E">
              <w:rPr>
                <w:sz w:val="28"/>
                <w:szCs w:val="28"/>
              </w:rPr>
              <w:t xml:space="preserve">№  </w:t>
            </w:r>
            <w:proofErr w:type="gramStart"/>
            <w:r w:rsidRPr="00E0761E">
              <w:rPr>
                <w:sz w:val="28"/>
                <w:szCs w:val="28"/>
              </w:rPr>
              <w:t>п</w:t>
            </w:r>
            <w:proofErr w:type="gramEnd"/>
            <w:r w:rsidRPr="00E0761E">
              <w:rPr>
                <w:sz w:val="28"/>
                <w:szCs w:val="28"/>
              </w:rPr>
              <w:t>/п</w:t>
            </w:r>
          </w:p>
          <w:p w:rsidR="002C65CF" w:rsidRPr="00E0761E" w:rsidRDefault="002C65CF" w:rsidP="00E0761E">
            <w:pPr>
              <w:jc w:val="center"/>
              <w:rPr>
                <w:sz w:val="28"/>
                <w:szCs w:val="28"/>
              </w:rPr>
            </w:pPr>
          </w:p>
        </w:tc>
        <w:tc>
          <w:tcPr>
            <w:tcW w:w="4395" w:type="dxa"/>
            <w:vAlign w:val="center"/>
          </w:tcPr>
          <w:p w:rsidR="002C65CF" w:rsidRPr="00E0761E" w:rsidRDefault="002C65CF" w:rsidP="00E0761E">
            <w:pPr>
              <w:ind w:firstLine="567"/>
              <w:jc w:val="center"/>
              <w:rPr>
                <w:sz w:val="28"/>
                <w:szCs w:val="28"/>
              </w:rPr>
            </w:pPr>
            <w:r w:rsidRPr="00E0761E">
              <w:rPr>
                <w:sz w:val="28"/>
                <w:szCs w:val="28"/>
              </w:rPr>
              <w:t>Наименование</w:t>
            </w:r>
          </w:p>
          <w:p w:rsidR="002C65CF" w:rsidRPr="00E0761E" w:rsidRDefault="002C65CF" w:rsidP="00E0761E">
            <w:pPr>
              <w:ind w:firstLine="567"/>
              <w:jc w:val="center"/>
              <w:rPr>
                <w:sz w:val="28"/>
                <w:szCs w:val="28"/>
              </w:rPr>
            </w:pPr>
            <w:r w:rsidRPr="00E0761E">
              <w:rPr>
                <w:sz w:val="28"/>
                <w:szCs w:val="28"/>
              </w:rPr>
              <w:t>мероприятия</w:t>
            </w:r>
          </w:p>
        </w:tc>
        <w:tc>
          <w:tcPr>
            <w:tcW w:w="2409" w:type="dxa"/>
            <w:vAlign w:val="center"/>
          </w:tcPr>
          <w:p w:rsidR="002C65CF" w:rsidRPr="00E0761E" w:rsidRDefault="002C65CF" w:rsidP="00E0761E">
            <w:pPr>
              <w:jc w:val="center"/>
              <w:rPr>
                <w:sz w:val="28"/>
                <w:szCs w:val="28"/>
              </w:rPr>
            </w:pPr>
            <w:r w:rsidRPr="00E0761E">
              <w:rPr>
                <w:sz w:val="28"/>
                <w:szCs w:val="28"/>
              </w:rPr>
              <w:t>Срок реализации мероприятия</w:t>
            </w:r>
          </w:p>
        </w:tc>
        <w:tc>
          <w:tcPr>
            <w:tcW w:w="2092" w:type="dxa"/>
            <w:vAlign w:val="center"/>
          </w:tcPr>
          <w:p w:rsidR="002C65CF" w:rsidRPr="00E0761E" w:rsidRDefault="002C65CF" w:rsidP="00E0761E">
            <w:pPr>
              <w:jc w:val="center"/>
              <w:rPr>
                <w:sz w:val="28"/>
                <w:szCs w:val="28"/>
              </w:rPr>
            </w:pPr>
            <w:r w:rsidRPr="00E0761E">
              <w:rPr>
                <w:sz w:val="28"/>
                <w:szCs w:val="28"/>
              </w:rPr>
              <w:t>Ответственное должностное лицо</w:t>
            </w:r>
          </w:p>
        </w:tc>
      </w:tr>
      <w:tr w:rsidR="002C65CF" w:rsidRPr="00E0761E" w:rsidTr="00EE0934">
        <w:tc>
          <w:tcPr>
            <w:tcW w:w="675" w:type="dxa"/>
          </w:tcPr>
          <w:p w:rsidR="002C65CF" w:rsidRPr="00E0761E" w:rsidRDefault="002C65CF" w:rsidP="00E0761E">
            <w:pPr>
              <w:jc w:val="both"/>
              <w:rPr>
                <w:sz w:val="28"/>
                <w:szCs w:val="28"/>
              </w:rPr>
            </w:pPr>
            <w:r w:rsidRPr="00E0761E">
              <w:rPr>
                <w:sz w:val="28"/>
                <w:szCs w:val="28"/>
              </w:rPr>
              <w:t>1</w:t>
            </w:r>
          </w:p>
        </w:tc>
        <w:tc>
          <w:tcPr>
            <w:tcW w:w="4395" w:type="dxa"/>
          </w:tcPr>
          <w:p w:rsidR="002C65CF" w:rsidRPr="00E0761E" w:rsidRDefault="002C65CF" w:rsidP="00E0761E">
            <w:pPr>
              <w:autoSpaceDE w:val="0"/>
              <w:autoSpaceDN w:val="0"/>
              <w:adjustRightInd w:val="0"/>
              <w:jc w:val="both"/>
              <w:rPr>
                <w:sz w:val="28"/>
                <w:szCs w:val="28"/>
                <w:u w:val="single"/>
              </w:rPr>
            </w:pPr>
            <w:r w:rsidRPr="00E0761E">
              <w:rPr>
                <w:sz w:val="28"/>
                <w:szCs w:val="28"/>
                <w:u w:val="single"/>
              </w:rPr>
              <w:t>Информирование</w:t>
            </w:r>
          </w:p>
          <w:p w:rsidR="002C65CF" w:rsidRPr="00E0761E" w:rsidRDefault="002C65CF" w:rsidP="00E0761E">
            <w:pPr>
              <w:autoSpaceDE w:val="0"/>
              <w:autoSpaceDN w:val="0"/>
              <w:adjustRightInd w:val="0"/>
              <w:jc w:val="both"/>
              <w:rPr>
                <w:sz w:val="28"/>
                <w:szCs w:val="28"/>
              </w:rPr>
            </w:pPr>
            <w:r w:rsidRPr="00E0761E">
              <w:rPr>
                <w:sz w:val="28"/>
                <w:szCs w:val="28"/>
              </w:rPr>
              <w:t>осуществляется посредством размещения на официальном сайте Чукотского муниципального района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и в иных формах. Администрация размещает и поддерживает в актуальном состоянии на своем официальном сайте в сети «Интернет»:</w:t>
            </w:r>
          </w:p>
          <w:p w:rsidR="002C65CF" w:rsidRPr="00E0761E" w:rsidRDefault="002C65CF" w:rsidP="00E0761E">
            <w:pPr>
              <w:autoSpaceDE w:val="0"/>
              <w:autoSpaceDN w:val="0"/>
              <w:adjustRightInd w:val="0"/>
              <w:jc w:val="both"/>
              <w:rPr>
                <w:sz w:val="28"/>
                <w:szCs w:val="28"/>
              </w:rPr>
            </w:pPr>
            <w:r w:rsidRPr="00E0761E">
              <w:rPr>
                <w:sz w:val="28"/>
                <w:szCs w:val="28"/>
              </w:rPr>
              <w:t>- тексты нормативных правовых актов, регулирующих осуществление муниципального контроля;</w:t>
            </w:r>
          </w:p>
          <w:p w:rsidR="009C461C" w:rsidRPr="00E0761E" w:rsidRDefault="009C461C"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2C65CF" w:rsidRPr="00E0761E" w:rsidRDefault="002C65CF" w:rsidP="00E0761E">
            <w:pPr>
              <w:autoSpaceDE w:val="0"/>
              <w:autoSpaceDN w:val="0"/>
              <w:adjustRightInd w:val="0"/>
              <w:jc w:val="both"/>
              <w:rPr>
                <w:sz w:val="28"/>
                <w:szCs w:val="28"/>
              </w:rPr>
            </w:pPr>
            <w:r w:rsidRPr="00E0761E">
              <w:rPr>
                <w:sz w:val="28"/>
                <w:szCs w:val="28"/>
              </w:rPr>
              <w:t xml:space="preserve">- </w:t>
            </w:r>
            <w:hyperlink r:id="rId7" w:history="1">
              <w:r w:rsidRPr="00E0761E">
                <w:rPr>
                  <w:rStyle w:val="a6"/>
                  <w:color w:val="auto"/>
                  <w:sz w:val="28"/>
                  <w:szCs w:val="28"/>
                  <w:u w:val="none"/>
                </w:rPr>
                <w:t>перечень</w:t>
              </w:r>
            </w:hyperlink>
            <w:r w:rsidRPr="00E0761E">
              <w:rPr>
                <w:sz w:val="28"/>
                <w:szCs w:val="28"/>
              </w:rPr>
              <w:t xml:space="preserve"> нормативных правовых актов с указанием структурных </w:t>
            </w:r>
            <w:r w:rsidRPr="00E0761E">
              <w:rPr>
                <w:sz w:val="28"/>
                <w:szCs w:val="28"/>
              </w:rPr>
              <w:lastRenderedPageBreak/>
              <w:t>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руководство по соблюдению обязательных требований, разработанное и утвержденное в соответствии с Федеральным законом «Об обязательных требованиях в Российской Федерации»;</w:t>
            </w:r>
          </w:p>
          <w:p w:rsidR="002C65CF" w:rsidRPr="00E0761E" w:rsidRDefault="002C65CF" w:rsidP="00E0761E">
            <w:pPr>
              <w:autoSpaceDE w:val="0"/>
              <w:autoSpaceDN w:val="0"/>
              <w:adjustRightInd w:val="0"/>
              <w:jc w:val="both"/>
              <w:rPr>
                <w:sz w:val="28"/>
                <w:szCs w:val="28"/>
              </w:rPr>
            </w:pPr>
          </w:p>
          <w:p w:rsidR="000724B6" w:rsidRPr="00E0761E" w:rsidRDefault="000724B6" w:rsidP="00E0761E">
            <w:pPr>
              <w:autoSpaceDE w:val="0"/>
              <w:autoSpaceDN w:val="0"/>
              <w:adjustRightInd w:val="0"/>
              <w:jc w:val="both"/>
              <w:rPr>
                <w:sz w:val="28"/>
                <w:szCs w:val="28"/>
              </w:rPr>
            </w:pPr>
          </w:p>
          <w:p w:rsidR="000724B6" w:rsidRPr="00E0761E" w:rsidRDefault="000724B6"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перечень индикаторов риска нарушения обязательных требований;</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xml:space="preserve">- программу профилактики на </w:t>
            </w:r>
            <w:r w:rsidR="000724B6" w:rsidRPr="00E0761E">
              <w:rPr>
                <w:sz w:val="28"/>
                <w:szCs w:val="28"/>
              </w:rPr>
              <w:t>2026</w:t>
            </w:r>
            <w:r w:rsidRPr="00E0761E">
              <w:rPr>
                <w:sz w:val="28"/>
                <w:szCs w:val="28"/>
              </w:rPr>
              <w:t xml:space="preserve"> г.;</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BA216D" w:rsidRPr="00E0761E" w:rsidRDefault="00BA216D" w:rsidP="00E0761E">
            <w:pPr>
              <w:autoSpaceDE w:val="0"/>
              <w:autoSpaceDN w:val="0"/>
              <w:adjustRightInd w:val="0"/>
              <w:jc w:val="both"/>
              <w:rPr>
                <w:sz w:val="28"/>
                <w:szCs w:val="28"/>
              </w:rPr>
            </w:pPr>
          </w:p>
          <w:p w:rsidR="00BA216D" w:rsidRPr="00E0761E" w:rsidRDefault="00BA216D"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исчерпывающий перечень сведений, которые могут запрашиваться контрольным органом у контролируемого лица;</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сведения о способах получения консультаций по вопросам соблюдения обязательных требований;</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lastRenderedPageBreak/>
              <w:t>- сведения о порядке досудебного обжалования решений контрольного органа, действий (бездействия) его должностных лиц;</w:t>
            </w:r>
          </w:p>
          <w:p w:rsidR="002C65CF" w:rsidRPr="00E0761E" w:rsidRDefault="002C65CF" w:rsidP="00E0761E">
            <w:pPr>
              <w:autoSpaceDE w:val="0"/>
              <w:autoSpaceDN w:val="0"/>
              <w:adjustRightInd w:val="0"/>
              <w:jc w:val="both"/>
              <w:rPr>
                <w:sz w:val="28"/>
                <w:szCs w:val="28"/>
              </w:rPr>
            </w:pPr>
          </w:p>
          <w:p w:rsidR="002C65CF" w:rsidRPr="00E0761E" w:rsidRDefault="00BA216D" w:rsidP="00E0761E">
            <w:pPr>
              <w:autoSpaceDE w:val="0"/>
              <w:autoSpaceDN w:val="0"/>
              <w:adjustRightInd w:val="0"/>
              <w:jc w:val="both"/>
              <w:rPr>
                <w:sz w:val="28"/>
                <w:szCs w:val="28"/>
              </w:rPr>
            </w:pPr>
            <w:r w:rsidRPr="00E0761E">
              <w:rPr>
                <w:sz w:val="28"/>
                <w:szCs w:val="28"/>
              </w:rPr>
              <w:t xml:space="preserve">- </w:t>
            </w:r>
            <w:r w:rsidR="002C65CF" w:rsidRPr="00E0761E">
              <w:rPr>
                <w:sz w:val="28"/>
                <w:szCs w:val="28"/>
              </w:rPr>
              <w:t>доклады о муниципальном контроле;</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иные сведения.</w:t>
            </w:r>
          </w:p>
        </w:tc>
        <w:tc>
          <w:tcPr>
            <w:tcW w:w="2409" w:type="dxa"/>
          </w:tcPr>
          <w:p w:rsidR="002C65CF" w:rsidRPr="00E0761E" w:rsidRDefault="002C65CF" w:rsidP="00E0761E">
            <w:pPr>
              <w:autoSpaceDE w:val="0"/>
              <w:autoSpaceDN w:val="0"/>
              <w:adjustRightInd w:val="0"/>
              <w:jc w:val="both"/>
              <w:rPr>
                <w:sz w:val="28"/>
                <w:szCs w:val="28"/>
              </w:rPr>
            </w:pPr>
            <w:r w:rsidRPr="00E0761E">
              <w:rPr>
                <w:sz w:val="28"/>
                <w:szCs w:val="28"/>
              </w:rPr>
              <w:lastRenderedPageBreak/>
              <w:t>По мере принятия новых нормативных правовых актов или внесения изменений в действующие нормативные правовые акты</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xml:space="preserve">размещать и поддерживать в актуальном состоянии </w:t>
            </w:r>
          </w:p>
          <w:p w:rsidR="009C461C" w:rsidRPr="00E0761E" w:rsidRDefault="009C461C"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по мере необходимости</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xml:space="preserve">по мере принятия нового </w:t>
            </w:r>
            <w:r w:rsidRPr="00E0761E">
              <w:rPr>
                <w:sz w:val="28"/>
                <w:szCs w:val="28"/>
              </w:rPr>
              <w:lastRenderedPageBreak/>
              <w:t>нормативного правового акта или внесения изменений в действующий нормативный правовой акт</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0724B6" w:rsidP="00E0761E">
            <w:pPr>
              <w:autoSpaceDE w:val="0"/>
              <w:autoSpaceDN w:val="0"/>
              <w:adjustRightInd w:val="0"/>
              <w:jc w:val="both"/>
              <w:rPr>
                <w:sz w:val="28"/>
                <w:szCs w:val="28"/>
              </w:rPr>
            </w:pPr>
            <w:r w:rsidRPr="00E0761E">
              <w:rPr>
                <w:sz w:val="28"/>
                <w:szCs w:val="28"/>
              </w:rPr>
              <w:t>по мере внесения изменений в действующие нормативные правовые акты, не позднее 10 рабочих дней после их утверждения</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не позднее 10 рабочих дней после утверждения</w:t>
            </w:r>
          </w:p>
          <w:p w:rsidR="002C65CF" w:rsidRPr="00E0761E" w:rsidRDefault="002C65CF" w:rsidP="00E0761E">
            <w:pPr>
              <w:autoSpaceDE w:val="0"/>
              <w:autoSpaceDN w:val="0"/>
              <w:adjustRightInd w:val="0"/>
              <w:jc w:val="both"/>
              <w:rPr>
                <w:sz w:val="28"/>
                <w:szCs w:val="28"/>
              </w:rPr>
            </w:pPr>
          </w:p>
          <w:p w:rsidR="002C65CF" w:rsidRPr="00E0761E" w:rsidRDefault="00BA216D" w:rsidP="00E0761E">
            <w:pPr>
              <w:autoSpaceDE w:val="0"/>
              <w:autoSpaceDN w:val="0"/>
              <w:adjustRightInd w:val="0"/>
              <w:jc w:val="both"/>
              <w:rPr>
                <w:sz w:val="28"/>
                <w:szCs w:val="28"/>
              </w:rPr>
            </w:pPr>
            <w:r w:rsidRPr="00E0761E">
              <w:rPr>
                <w:sz w:val="28"/>
                <w:szCs w:val="28"/>
              </w:rPr>
              <w:t>утверждается не позднее 20.12.2025 г. и размещается на официальном сайте в сети "Интернет" в течение 5 дней со дня утверждения</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xml:space="preserve">в течение </w:t>
            </w:r>
            <w:r w:rsidR="00BA216D" w:rsidRPr="00E0761E">
              <w:rPr>
                <w:sz w:val="28"/>
                <w:szCs w:val="28"/>
              </w:rPr>
              <w:t>2026</w:t>
            </w:r>
            <w:r w:rsidRPr="00E0761E">
              <w:rPr>
                <w:sz w:val="28"/>
                <w:szCs w:val="28"/>
              </w:rPr>
              <w:t xml:space="preserve"> г, поддерживать в актуальном состоянии</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xml:space="preserve">в течение </w:t>
            </w:r>
            <w:r w:rsidR="00BA216D" w:rsidRPr="00E0761E">
              <w:rPr>
                <w:sz w:val="28"/>
                <w:szCs w:val="28"/>
              </w:rPr>
              <w:t>2026</w:t>
            </w:r>
            <w:r w:rsidRPr="00E0761E">
              <w:rPr>
                <w:sz w:val="28"/>
                <w:szCs w:val="28"/>
              </w:rPr>
              <w:t xml:space="preserve"> г, поддерживать в актуальном состоянии</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lastRenderedPageBreak/>
              <w:t xml:space="preserve">в течение </w:t>
            </w:r>
            <w:r w:rsidR="00BA216D" w:rsidRPr="00E0761E">
              <w:rPr>
                <w:sz w:val="28"/>
                <w:szCs w:val="28"/>
              </w:rPr>
              <w:t>2026</w:t>
            </w:r>
            <w:r w:rsidRPr="00E0761E">
              <w:rPr>
                <w:sz w:val="28"/>
                <w:szCs w:val="28"/>
              </w:rPr>
              <w:t xml:space="preserve"> г, поддерживать в актуальном состоянии</w:t>
            </w: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p>
          <w:p w:rsidR="002C65CF" w:rsidRPr="00E0761E" w:rsidRDefault="002C65CF" w:rsidP="00E0761E">
            <w:pPr>
              <w:autoSpaceDE w:val="0"/>
              <w:autoSpaceDN w:val="0"/>
              <w:adjustRightInd w:val="0"/>
              <w:jc w:val="both"/>
              <w:rPr>
                <w:sz w:val="28"/>
                <w:szCs w:val="28"/>
              </w:rPr>
            </w:pPr>
            <w:r w:rsidRPr="00E0761E">
              <w:rPr>
                <w:sz w:val="28"/>
                <w:szCs w:val="28"/>
              </w:rPr>
              <w:t xml:space="preserve">в срок до 3 дней со дня утверждения доклада (не позднее </w:t>
            </w:r>
            <w:r w:rsidR="00BA216D" w:rsidRPr="00E0761E">
              <w:rPr>
                <w:sz w:val="28"/>
                <w:szCs w:val="28"/>
              </w:rPr>
              <w:t>15.03.2026</w:t>
            </w:r>
            <w:r w:rsidRPr="00E0761E">
              <w:rPr>
                <w:sz w:val="28"/>
                <w:szCs w:val="28"/>
              </w:rPr>
              <w:t xml:space="preserve"> г.)</w:t>
            </w:r>
          </w:p>
        </w:tc>
        <w:tc>
          <w:tcPr>
            <w:tcW w:w="2092" w:type="dxa"/>
          </w:tcPr>
          <w:p w:rsidR="002C65CF" w:rsidRPr="00E0761E" w:rsidRDefault="002C65CF" w:rsidP="00E0761E">
            <w:pPr>
              <w:jc w:val="both"/>
              <w:rPr>
                <w:sz w:val="28"/>
                <w:szCs w:val="28"/>
              </w:rPr>
            </w:pPr>
            <w:r w:rsidRPr="00E0761E">
              <w:rPr>
                <w:rFonts w:eastAsia="Calibri"/>
                <w:sz w:val="28"/>
                <w:szCs w:val="28"/>
                <w:lang w:eastAsia="en-US"/>
              </w:rPr>
              <w:lastRenderedPageBreak/>
              <w:t xml:space="preserve">Должностное лицо Администрации, уполномоченное осуществлять муниципальный контроль на автомобильном транспорте </w:t>
            </w:r>
          </w:p>
        </w:tc>
      </w:tr>
      <w:tr w:rsidR="002C65CF" w:rsidRPr="00E0761E" w:rsidTr="00EE0934">
        <w:tc>
          <w:tcPr>
            <w:tcW w:w="675" w:type="dxa"/>
          </w:tcPr>
          <w:p w:rsidR="002C65CF" w:rsidRPr="00E0761E" w:rsidRDefault="002C65CF" w:rsidP="00E0761E">
            <w:pPr>
              <w:jc w:val="both"/>
              <w:rPr>
                <w:sz w:val="28"/>
                <w:szCs w:val="28"/>
              </w:rPr>
            </w:pPr>
            <w:r w:rsidRPr="00E0761E">
              <w:rPr>
                <w:sz w:val="28"/>
                <w:szCs w:val="28"/>
              </w:rPr>
              <w:lastRenderedPageBreak/>
              <w:t>2</w:t>
            </w:r>
          </w:p>
        </w:tc>
        <w:tc>
          <w:tcPr>
            <w:tcW w:w="4395" w:type="dxa"/>
          </w:tcPr>
          <w:p w:rsidR="002C65CF" w:rsidRPr="00E0761E" w:rsidRDefault="002C65CF" w:rsidP="00E0761E">
            <w:pPr>
              <w:pStyle w:val="ConsPlusNormal"/>
              <w:ind w:right="131"/>
              <w:jc w:val="both"/>
              <w:rPr>
                <w:rFonts w:ascii="Times New Roman" w:hAnsi="Times New Roman" w:cs="Times New Roman"/>
                <w:sz w:val="28"/>
                <w:szCs w:val="28"/>
              </w:rPr>
            </w:pPr>
            <w:r w:rsidRPr="00E0761E">
              <w:rPr>
                <w:rFonts w:ascii="Times New Roman" w:hAnsi="Times New Roman" w:cs="Times New Roman"/>
                <w:sz w:val="28"/>
                <w:szCs w:val="28"/>
              </w:rPr>
              <w:t>Обобщение правоприменительной практики.</w:t>
            </w:r>
          </w:p>
          <w:p w:rsidR="002C65CF" w:rsidRPr="00E0761E" w:rsidRDefault="002C65CF" w:rsidP="00E0761E">
            <w:pPr>
              <w:pStyle w:val="ConsPlusNormal"/>
              <w:ind w:right="131"/>
              <w:jc w:val="both"/>
              <w:rPr>
                <w:rFonts w:ascii="Times New Roman" w:hAnsi="Times New Roman" w:cs="Times New Roman"/>
                <w:sz w:val="28"/>
                <w:szCs w:val="28"/>
              </w:rPr>
            </w:pPr>
            <w:r w:rsidRPr="00E0761E">
              <w:rPr>
                <w:rFonts w:ascii="Times New Roman" w:hAnsi="Times New Roman" w:cs="Times New Roman"/>
                <w:sz w:val="28"/>
                <w:szCs w:val="28"/>
              </w:rPr>
              <w:t>По итогам обобщения правоприменительной практики администрация ежегодно готовит доклад, содержащий результаты обобщения правоприменительной практики по осуществлению муниципального  контроля, который размещается на официальном сайте Чукотского муниципального района в специальном разделе, посвященном контрольной деятельности.</w:t>
            </w:r>
          </w:p>
        </w:tc>
        <w:tc>
          <w:tcPr>
            <w:tcW w:w="2409" w:type="dxa"/>
          </w:tcPr>
          <w:p w:rsidR="002C65CF" w:rsidRPr="00E0761E" w:rsidRDefault="002C65CF" w:rsidP="00E0761E">
            <w:pPr>
              <w:jc w:val="both"/>
              <w:rPr>
                <w:sz w:val="28"/>
                <w:szCs w:val="28"/>
              </w:rPr>
            </w:pPr>
            <w:r w:rsidRPr="00E0761E">
              <w:rPr>
                <w:sz w:val="28"/>
                <w:szCs w:val="28"/>
              </w:rPr>
              <w:t xml:space="preserve">Ежегодно, </w:t>
            </w:r>
            <w:r w:rsidRPr="00E0761E">
              <w:rPr>
                <w:sz w:val="28"/>
                <w:szCs w:val="28"/>
                <w:lang w:val="x-none" w:eastAsia="x-none"/>
              </w:rPr>
              <w:t>(</w:t>
            </w:r>
            <w:r w:rsidR="00CE4705" w:rsidRPr="00E0761E">
              <w:rPr>
                <w:sz w:val="28"/>
                <w:szCs w:val="28"/>
                <w:lang w:val="x-none" w:eastAsia="x-none"/>
              </w:rPr>
              <w:t xml:space="preserve">не позднее </w:t>
            </w:r>
            <w:r w:rsidR="00CE4705" w:rsidRPr="00E0761E">
              <w:rPr>
                <w:sz w:val="28"/>
                <w:szCs w:val="28"/>
                <w:lang w:eastAsia="x-none"/>
              </w:rPr>
              <w:t>01.03.2026</w:t>
            </w:r>
            <w:r w:rsidR="00CE4705" w:rsidRPr="00E0761E">
              <w:rPr>
                <w:sz w:val="28"/>
                <w:szCs w:val="28"/>
                <w:lang w:val="x-none" w:eastAsia="x-none"/>
              </w:rPr>
              <w:t>, утверждается постановлением Администрации в срок не позднее 10</w:t>
            </w:r>
            <w:r w:rsidR="00CE4705" w:rsidRPr="00E0761E">
              <w:rPr>
                <w:sz w:val="28"/>
                <w:szCs w:val="28"/>
                <w:lang w:eastAsia="x-none"/>
              </w:rPr>
              <w:t>.03.2026</w:t>
            </w:r>
            <w:r w:rsidRPr="00E0761E">
              <w:rPr>
                <w:sz w:val="28"/>
                <w:szCs w:val="28"/>
                <w:lang w:val="x-none" w:eastAsia="x-none"/>
              </w:rPr>
              <w:t>)</w:t>
            </w:r>
          </w:p>
        </w:tc>
        <w:tc>
          <w:tcPr>
            <w:tcW w:w="2092" w:type="dxa"/>
          </w:tcPr>
          <w:p w:rsidR="002C65CF" w:rsidRPr="00E0761E" w:rsidRDefault="002C65CF" w:rsidP="00E0761E">
            <w:pPr>
              <w:jc w:val="both"/>
              <w:rPr>
                <w:sz w:val="28"/>
                <w:szCs w:val="28"/>
              </w:rPr>
            </w:pPr>
            <w:r w:rsidRPr="00E0761E">
              <w:rPr>
                <w:rFonts w:eastAsia="Calibri"/>
                <w:sz w:val="28"/>
                <w:szCs w:val="28"/>
                <w:lang w:eastAsia="en-US"/>
              </w:rPr>
              <w:t>Должностное лицо Администрации, уполномоченное осуществлять муниципальный контроль на автомобильном транспорте</w:t>
            </w:r>
          </w:p>
        </w:tc>
      </w:tr>
      <w:tr w:rsidR="00CE4705" w:rsidRPr="00E0761E" w:rsidTr="00EE0934">
        <w:tc>
          <w:tcPr>
            <w:tcW w:w="675" w:type="dxa"/>
          </w:tcPr>
          <w:p w:rsidR="00CE4705" w:rsidRPr="00E0761E" w:rsidRDefault="00CE4705" w:rsidP="00E0761E">
            <w:pPr>
              <w:widowControl w:val="0"/>
              <w:jc w:val="both"/>
              <w:rPr>
                <w:rFonts w:eastAsia="Courier New"/>
                <w:color w:val="000000"/>
                <w:sz w:val="28"/>
                <w:szCs w:val="28"/>
              </w:rPr>
            </w:pPr>
            <w:r w:rsidRPr="00E0761E">
              <w:rPr>
                <w:rFonts w:eastAsia="Courier New"/>
                <w:color w:val="000000"/>
                <w:sz w:val="28"/>
                <w:szCs w:val="28"/>
              </w:rPr>
              <w:t>3</w:t>
            </w:r>
          </w:p>
        </w:tc>
        <w:tc>
          <w:tcPr>
            <w:tcW w:w="4395" w:type="dxa"/>
          </w:tcPr>
          <w:p w:rsidR="00CE4705" w:rsidRPr="00E0761E" w:rsidRDefault="00CE4705" w:rsidP="00E0761E">
            <w:pPr>
              <w:pStyle w:val="ConsPlusNormal"/>
              <w:ind w:right="131"/>
              <w:jc w:val="both"/>
              <w:rPr>
                <w:rFonts w:ascii="Times New Roman" w:hAnsi="Times New Roman" w:cs="Times New Roman"/>
                <w:sz w:val="28"/>
                <w:szCs w:val="28"/>
              </w:rPr>
            </w:pPr>
            <w:r w:rsidRPr="00E0761E">
              <w:rPr>
                <w:rFonts w:ascii="Times New Roman" w:hAnsi="Times New Roman" w:cs="Times New Roman"/>
                <w:sz w:val="28"/>
                <w:szCs w:val="28"/>
              </w:rPr>
              <w:t>Объявление предостережения.</w:t>
            </w:r>
          </w:p>
          <w:p w:rsidR="00CE4705" w:rsidRPr="00E0761E" w:rsidRDefault="00CE4705" w:rsidP="00E0761E">
            <w:pPr>
              <w:pStyle w:val="ConsPlusNormal"/>
              <w:ind w:right="131"/>
              <w:jc w:val="both"/>
              <w:rPr>
                <w:rFonts w:ascii="Times New Roman" w:hAnsi="Times New Roman" w:cs="Times New Roman"/>
                <w:sz w:val="28"/>
                <w:szCs w:val="28"/>
              </w:rPr>
            </w:pPr>
            <w:r w:rsidRPr="00E0761E">
              <w:rPr>
                <w:rFonts w:ascii="Times New Roman" w:hAnsi="Times New Roman" w:cs="Times New Roman"/>
                <w:sz w:val="28"/>
                <w:szCs w:val="28"/>
              </w:rPr>
              <w:t xml:space="preserve">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CE4705" w:rsidRPr="00E0761E" w:rsidRDefault="00CE4705" w:rsidP="00E0761E">
            <w:pPr>
              <w:widowControl w:val="0"/>
              <w:ind w:right="131"/>
              <w:jc w:val="both"/>
              <w:rPr>
                <w:sz w:val="28"/>
                <w:szCs w:val="28"/>
              </w:rPr>
            </w:pPr>
          </w:p>
        </w:tc>
        <w:tc>
          <w:tcPr>
            <w:tcW w:w="2409" w:type="dxa"/>
          </w:tcPr>
          <w:p w:rsidR="00CE4705" w:rsidRPr="00E0761E" w:rsidRDefault="00CE4705" w:rsidP="00E0761E">
            <w:pPr>
              <w:rPr>
                <w:sz w:val="28"/>
                <w:szCs w:val="28"/>
              </w:rPr>
            </w:pPr>
            <w:r w:rsidRPr="00E0761E">
              <w:rPr>
                <w:color w:val="000000"/>
                <w:sz w:val="28"/>
                <w:szCs w:val="28"/>
                <w:shd w:val="clear" w:color="auto" w:fill="FFFFFF"/>
              </w:rPr>
              <w:t>По мере необходимости (при наличии сведений о готовящихся нарушениях обязательных требований или об их признаках)</w:t>
            </w:r>
          </w:p>
        </w:tc>
        <w:tc>
          <w:tcPr>
            <w:tcW w:w="2092" w:type="dxa"/>
          </w:tcPr>
          <w:p w:rsidR="00CE4705" w:rsidRPr="00E0761E" w:rsidRDefault="00CE4705" w:rsidP="00E0761E">
            <w:pPr>
              <w:widowControl w:val="0"/>
              <w:jc w:val="both"/>
              <w:rPr>
                <w:rFonts w:eastAsia="Courier New"/>
                <w:color w:val="000000"/>
                <w:sz w:val="28"/>
                <w:szCs w:val="28"/>
              </w:rPr>
            </w:pPr>
            <w:r w:rsidRPr="00E0761E">
              <w:rPr>
                <w:rFonts w:eastAsia="Calibri"/>
                <w:sz w:val="28"/>
                <w:szCs w:val="28"/>
                <w:lang w:eastAsia="en-US"/>
              </w:rPr>
              <w:t>Должностное лицо Администрации, уполномоченное осуществлять муниципальный контроль на автомобильном транспорте</w:t>
            </w:r>
          </w:p>
        </w:tc>
      </w:tr>
      <w:tr w:rsidR="00CE4705" w:rsidRPr="00E0761E" w:rsidTr="00EE0934">
        <w:tc>
          <w:tcPr>
            <w:tcW w:w="675" w:type="dxa"/>
          </w:tcPr>
          <w:p w:rsidR="00CE4705" w:rsidRPr="00E0761E" w:rsidRDefault="00CE4705" w:rsidP="00E0761E">
            <w:pPr>
              <w:jc w:val="center"/>
              <w:rPr>
                <w:sz w:val="28"/>
                <w:szCs w:val="28"/>
              </w:rPr>
            </w:pPr>
            <w:r w:rsidRPr="00E0761E">
              <w:rPr>
                <w:sz w:val="28"/>
                <w:szCs w:val="28"/>
              </w:rPr>
              <w:t>4</w:t>
            </w:r>
          </w:p>
        </w:tc>
        <w:tc>
          <w:tcPr>
            <w:tcW w:w="4395" w:type="dxa"/>
          </w:tcPr>
          <w:p w:rsidR="00CE4705" w:rsidRPr="00E0761E" w:rsidRDefault="00CE4705" w:rsidP="00E0761E">
            <w:pPr>
              <w:pStyle w:val="ConsPlusNormal"/>
              <w:ind w:right="131"/>
              <w:jc w:val="both"/>
              <w:rPr>
                <w:rFonts w:ascii="Times New Roman" w:hAnsi="Times New Roman" w:cs="Times New Roman"/>
                <w:sz w:val="28"/>
                <w:szCs w:val="28"/>
              </w:rPr>
            </w:pPr>
            <w:r w:rsidRPr="00E0761E">
              <w:rPr>
                <w:rFonts w:ascii="Times New Roman" w:hAnsi="Times New Roman" w:cs="Times New Roman"/>
                <w:sz w:val="28"/>
                <w:szCs w:val="28"/>
              </w:rPr>
              <w:t>Консультирование.</w:t>
            </w:r>
          </w:p>
          <w:p w:rsidR="00CE4705" w:rsidRPr="00E0761E" w:rsidRDefault="00CE4705" w:rsidP="00E0761E">
            <w:pPr>
              <w:jc w:val="both"/>
              <w:rPr>
                <w:b/>
                <w:sz w:val="28"/>
                <w:szCs w:val="28"/>
              </w:rPr>
            </w:pPr>
            <w:r w:rsidRPr="00E0761E">
              <w:rPr>
                <w:sz w:val="28"/>
                <w:szCs w:val="28"/>
              </w:rPr>
              <w:lastRenderedPageBreak/>
              <w:t>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мероприятия. Также может осуществляться на собраниях и конференциях граждан.</w:t>
            </w:r>
          </w:p>
        </w:tc>
        <w:tc>
          <w:tcPr>
            <w:tcW w:w="2409" w:type="dxa"/>
          </w:tcPr>
          <w:p w:rsidR="00CE4705" w:rsidRPr="00E0761E" w:rsidRDefault="00CE4705" w:rsidP="00E0761E">
            <w:pPr>
              <w:rPr>
                <w:sz w:val="28"/>
                <w:szCs w:val="28"/>
              </w:rPr>
            </w:pPr>
            <w:r w:rsidRPr="00E0761E">
              <w:rPr>
                <w:sz w:val="28"/>
                <w:szCs w:val="28"/>
              </w:rPr>
              <w:lastRenderedPageBreak/>
              <w:t xml:space="preserve">Постоянно  (по </w:t>
            </w:r>
            <w:r w:rsidRPr="00E0761E">
              <w:rPr>
                <w:sz w:val="28"/>
                <w:szCs w:val="28"/>
              </w:rPr>
              <w:lastRenderedPageBreak/>
              <w:t>мере поступления соответствующих обращений)</w:t>
            </w:r>
          </w:p>
        </w:tc>
        <w:tc>
          <w:tcPr>
            <w:tcW w:w="2092" w:type="dxa"/>
          </w:tcPr>
          <w:p w:rsidR="00CE4705" w:rsidRPr="00E0761E" w:rsidRDefault="00CE4705" w:rsidP="00E0761E">
            <w:pPr>
              <w:jc w:val="both"/>
              <w:rPr>
                <w:b/>
                <w:sz w:val="28"/>
                <w:szCs w:val="28"/>
              </w:rPr>
            </w:pPr>
            <w:r w:rsidRPr="00E0761E">
              <w:rPr>
                <w:rFonts w:eastAsia="Calibri"/>
                <w:sz w:val="28"/>
                <w:szCs w:val="28"/>
                <w:lang w:eastAsia="en-US"/>
              </w:rPr>
              <w:lastRenderedPageBreak/>
              <w:t xml:space="preserve">Должностное </w:t>
            </w:r>
            <w:r w:rsidRPr="00E0761E">
              <w:rPr>
                <w:rFonts w:eastAsia="Calibri"/>
                <w:sz w:val="28"/>
                <w:szCs w:val="28"/>
                <w:lang w:eastAsia="en-US"/>
              </w:rPr>
              <w:lastRenderedPageBreak/>
              <w:t>лицо Администрации, уполномоченное осуществлять муниципальный контроль на автомобильном транспорте</w:t>
            </w:r>
          </w:p>
        </w:tc>
      </w:tr>
      <w:tr w:rsidR="00CE4705" w:rsidRPr="00E0761E" w:rsidTr="00EE0934">
        <w:tc>
          <w:tcPr>
            <w:tcW w:w="675" w:type="dxa"/>
          </w:tcPr>
          <w:p w:rsidR="00CE4705" w:rsidRPr="00E0761E" w:rsidRDefault="00CE4705" w:rsidP="00E0761E">
            <w:pPr>
              <w:jc w:val="center"/>
              <w:rPr>
                <w:sz w:val="28"/>
                <w:szCs w:val="28"/>
              </w:rPr>
            </w:pPr>
            <w:r w:rsidRPr="00E0761E">
              <w:rPr>
                <w:sz w:val="28"/>
                <w:szCs w:val="28"/>
              </w:rPr>
              <w:lastRenderedPageBreak/>
              <w:t>5</w:t>
            </w:r>
          </w:p>
        </w:tc>
        <w:tc>
          <w:tcPr>
            <w:tcW w:w="4395" w:type="dxa"/>
          </w:tcPr>
          <w:p w:rsidR="00CE4705" w:rsidRPr="00E0761E" w:rsidRDefault="00CE4705" w:rsidP="00E0761E">
            <w:pPr>
              <w:pStyle w:val="ConsPlusNormal"/>
              <w:ind w:right="131"/>
              <w:jc w:val="both"/>
              <w:rPr>
                <w:rFonts w:ascii="Times New Roman" w:hAnsi="Times New Roman" w:cs="Times New Roman"/>
                <w:sz w:val="28"/>
                <w:szCs w:val="28"/>
              </w:rPr>
            </w:pPr>
            <w:r w:rsidRPr="00E0761E">
              <w:rPr>
                <w:rFonts w:ascii="Times New Roman" w:hAnsi="Times New Roman" w:cs="Times New Roman"/>
                <w:sz w:val="28"/>
                <w:szCs w:val="28"/>
              </w:rPr>
              <w:t>Профилактический визит.</w:t>
            </w:r>
          </w:p>
          <w:p w:rsidR="00CE4705" w:rsidRPr="00E0761E" w:rsidRDefault="00CE4705" w:rsidP="00E0761E">
            <w:pPr>
              <w:pStyle w:val="ConsPlusNormal"/>
              <w:ind w:right="131"/>
              <w:jc w:val="both"/>
              <w:rPr>
                <w:rFonts w:ascii="Times New Roman" w:hAnsi="Times New Roman" w:cs="Times New Roman"/>
                <w:sz w:val="28"/>
                <w:szCs w:val="28"/>
              </w:rPr>
            </w:pPr>
            <w:r w:rsidRPr="00E0761E">
              <w:rPr>
                <w:rFonts w:ascii="Times New Roman" w:hAnsi="Times New Roman" w:cs="Times New Roman"/>
                <w:sz w:val="28"/>
                <w:szCs w:val="28"/>
              </w:rPr>
              <w:t>Проводится по инициативе контрольного органа муниципального жилищного контроля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tc>
        <w:tc>
          <w:tcPr>
            <w:tcW w:w="2409" w:type="dxa"/>
          </w:tcPr>
          <w:p w:rsidR="00CE4705" w:rsidRPr="00E0761E" w:rsidRDefault="00CE4705" w:rsidP="00E0761E">
            <w:pPr>
              <w:shd w:val="clear" w:color="auto" w:fill="FFFFFF"/>
              <w:jc w:val="both"/>
              <w:rPr>
                <w:sz w:val="28"/>
                <w:szCs w:val="28"/>
              </w:rPr>
            </w:pPr>
            <w:r w:rsidRPr="00E0761E">
              <w:rPr>
                <w:sz w:val="28"/>
                <w:szCs w:val="28"/>
              </w:rPr>
              <w:t xml:space="preserve">В течение года по мере необходимости, но не менее 4 профилактических визитов в год </w:t>
            </w:r>
          </w:p>
          <w:p w:rsidR="00CE4705" w:rsidRPr="00E0761E" w:rsidRDefault="00CE4705" w:rsidP="00E0761E">
            <w:pPr>
              <w:shd w:val="clear" w:color="auto" w:fill="FFFFFF"/>
              <w:jc w:val="both"/>
              <w:rPr>
                <w:sz w:val="28"/>
                <w:szCs w:val="28"/>
                <w:lang w:val="x-none"/>
              </w:rPr>
            </w:pPr>
          </w:p>
          <w:p w:rsidR="00CE4705" w:rsidRPr="00E0761E" w:rsidRDefault="00CE4705" w:rsidP="00E0761E">
            <w:pPr>
              <w:shd w:val="clear" w:color="auto" w:fill="FFFFFF"/>
              <w:jc w:val="both"/>
              <w:rPr>
                <w:sz w:val="28"/>
                <w:szCs w:val="28"/>
              </w:rPr>
            </w:pPr>
          </w:p>
          <w:p w:rsidR="00CE4705" w:rsidRPr="00E0761E" w:rsidRDefault="00CE4705" w:rsidP="00E0761E">
            <w:pPr>
              <w:widowControl w:val="0"/>
              <w:jc w:val="both"/>
              <w:rPr>
                <w:sz w:val="28"/>
                <w:szCs w:val="28"/>
              </w:rPr>
            </w:pPr>
          </w:p>
        </w:tc>
        <w:tc>
          <w:tcPr>
            <w:tcW w:w="2092" w:type="dxa"/>
          </w:tcPr>
          <w:p w:rsidR="00CE4705" w:rsidRPr="00E0761E" w:rsidRDefault="00CE4705" w:rsidP="00E0761E">
            <w:pPr>
              <w:widowControl w:val="0"/>
              <w:jc w:val="both"/>
              <w:rPr>
                <w:rFonts w:eastAsia="Calibri"/>
                <w:sz w:val="28"/>
                <w:szCs w:val="28"/>
                <w:lang w:eastAsia="en-US"/>
              </w:rPr>
            </w:pPr>
            <w:r w:rsidRPr="00E0761E">
              <w:rPr>
                <w:rFonts w:eastAsia="Calibri"/>
                <w:sz w:val="28"/>
                <w:szCs w:val="28"/>
                <w:lang w:eastAsia="en-US"/>
              </w:rPr>
              <w:t>Должностное лицо Администрации, уполномоченное осуществлять муниципальный контроль на автомобильном транспорте</w:t>
            </w:r>
          </w:p>
        </w:tc>
      </w:tr>
    </w:tbl>
    <w:p w:rsidR="002C65CF" w:rsidRPr="00E0761E" w:rsidRDefault="002C65CF" w:rsidP="00E0761E">
      <w:pPr>
        <w:pStyle w:val="20"/>
        <w:spacing w:before="0" w:after="0" w:line="240" w:lineRule="auto"/>
        <w:ind w:firstLine="567"/>
        <w:jc w:val="both"/>
        <w:rPr>
          <w:sz w:val="28"/>
          <w:szCs w:val="28"/>
        </w:rPr>
      </w:pPr>
      <w:r w:rsidRPr="00E0761E">
        <w:rPr>
          <w:sz w:val="28"/>
          <w:szCs w:val="28"/>
        </w:rPr>
        <w:t xml:space="preserve">В </w:t>
      </w:r>
      <w:r w:rsidR="00CE4705" w:rsidRPr="00E0761E">
        <w:rPr>
          <w:sz w:val="28"/>
          <w:szCs w:val="28"/>
        </w:rPr>
        <w:t>П</w:t>
      </w:r>
      <w:r w:rsidRPr="00E0761E">
        <w:rPr>
          <w:sz w:val="28"/>
          <w:szCs w:val="28"/>
        </w:rPr>
        <w:t>оложении о контрол</w:t>
      </w:r>
      <w:r w:rsidR="00CE4705" w:rsidRPr="00E0761E">
        <w:rPr>
          <w:sz w:val="28"/>
          <w:szCs w:val="28"/>
        </w:rPr>
        <w:t>е</w:t>
      </w:r>
      <w:r w:rsidRPr="00E0761E">
        <w:rPr>
          <w:sz w:val="28"/>
          <w:szCs w:val="28"/>
        </w:rPr>
        <w:t xml:space="preserve">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w:t>
      </w:r>
      <w:r w:rsidR="00DE7C25" w:rsidRPr="00E0761E">
        <w:rPr>
          <w:sz w:val="28"/>
          <w:szCs w:val="28"/>
        </w:rPr>
        <w:t>П</w:t>
      </w:r>
      <w:r w:rsidRPr="00E0761E">
        <w:rPr>
          <w:sz w:val="28"/>
          <w:szCs w:val="28"/>
        </w:rPr>
        <w:t xml:space="preserve">рограмме </w:t>
      </w:r>
      <w:r w:rsidR="00DE7C25" w:rsidRPr="00E0761E">
        <w:rPr>
          <w:sz w:val="28"/>
          <w:szCs w:val="28"/>
        </w:rPr>
        <w:t xml:space="preserve">профилактики </w:t>
      </w:r>
      <w:r w:rsidRPr="00E0761E">
        <w:rPr>
          <w:sz w:val="28"/>
          <w:szCs w:val="28"/>
        </w:rPr>
        <w:t>не предусмотрены.</w:t>
      </w:r>
    </w:p>
    <w:p w:rsidR="002C65CF" w:rsidRPr="00E0761E" w:rsidRDefault="002C65CF" w:rsidP="00E0761E">
      <w:pPr>
        <w:pStyle w:val="20"/>
        <w:spacing w:before="0" w:after="0" w:line="240" w:lineRule="auto"/>
        <w:ind w:firstLine="567"/>
        <w:jc w:val="both"/>
        <w:rPr>
          <w:sz w:val="28"/>
          <w:szCs w:val="28"/>
        </w:rPr>
      </w:pPr>
      <w:r w:rsidRPr="00E0761E">
        <w:rPr>
          <w:sz w:val="28"/>
          <w:szCs w:val="28"/>
        </w:rPr>
        <w:t xml:space="preserve">В </w:t>
      </w:r>
      <w:r w:rsidR="00DE7C25" w:rsidRPr="00E0761E">
        <w:rPr>
          <w:sz w:val="28"/>
          <w:szCs w:val="28"/>
        </w:rPr>
        <w:t>П</w:t>
      </w:r>
      <w:r w:rsidRPr="00E0761E">
        <w:rPr>
          <w:sz w:val="28"/>
          <w:szCs w:val="28"/>
        </w:rPr>
        <w:t>оложении о контрол</w:t>
      </w:r>
      <w:r w:rsidR="00DE7C25" w:rsidRPr="00E0761E">
        <w:rPr>
          <w:sz w:val="28"/>
          <w:szCs w:val="28"/>
        </w:rPr>
        <w:t>е</w:t>
      </w:r>
      <w:r w:rsidRPr="00E0761E">
        <w:rPr>
          <w:sz w:val="28"/>
          <w:szCs w:val="28"/>
        </w:rPr>
        <w:t xml:space="preserve"> самостоятельная оценка соблюдения обязательных требований (</w:t>
      </w:r>
      <w:proofErr w:type="spellStart"/>
      <w:r w:rsidRPr="00E0761E">
        <w:rPr>
          <w:sz w:val="28"/>
          <w:szCs w:val="28"/>
        </w:rPr>
        <w:t>самообследование</w:t>
      </w:r>
      <w:proofErr w:type="spellEnd"/>
      <w:r w:rsidRPr="00E0761E">
        <w:rPr>
          <w:sz w:val="28"/>
          <w:szCs w:val="28"/>
        </w:rPr>
        <w:t xml:space="preserve">) не предусмотрена, следовательно, в </w:t>
      </w:r>
      <w:r w:rsidR="00DE7C25" w:rsidRPr="00E0761E">
        <w:rPr>
          <w:sz w:val="28"/>
          <w:szCs w:val="28"/>
        </w:rPr>
        <w:t>П</w:t>
      </w:r>
      <w:r w:rsidRPr="00E0761E">
        <w:rPr>
          <w:sz w:val="28"/>
          <w:szCs w:val="28"/>
        </w:rPr>
        <w:t>рограмме</w:t>
      </w:r>
      <w:r w:rsidR="00DE7C25" w:rsidRPr="00E0761E">
        <w:rPr>
          <w:sz w:val="28"/>
          <w:szCs w:val="28"/>
        </w:rPr>
        <w:t xml:space="preserve"> профилактики</w:t>
      </w:r>
      <w:r w:rsidRPr="00E0761E">
        <w:rPr>
          <w:sz w:val="28"/>
          <w:szCs w:val="28"/>
        </w:rPr>
        <w:t xml:space="preserve"> способы </w:t>
      </w:r>
      <w:proofErr w:type="spellStart"/>
      <w:r w:rsidRPr="00E0761E">
        <w:rPr>
          <w:sz w:val="28"/>
          <w:szCs w:val="28"/>
        </w:rPr>
        <w:t>самообследования</w:t>
      </w:r>
      <w:proofErr w:type="spellEnd"/>
      <w:r w:rsidRPr="00E0761E">
        <w:rPr>
          <w:sz w:val="28"/>
          <w:szCs w:val="28"/>
        </w:rPr>
        <w:t xml:space="preserve"> в автоматизированном режиме не определены (</w:t>
      </w:r>
      <w:r w:rsidR="00DE7C25" w:rsidRPr="00E0761E">
        <w:rPr>
          <w:color w:val="000000"/>
          <w:sz w:val="28"/>
          <w:szCs w:val="28"/>
        </w:rPr>
        <w:t xml:space="preserve">ч.1 ст.51 </w:t>
      </w:r>
      <w:r w:rsidR="00DE7C25" w:rsidRPr="00E0761E">
        <w:rPr>
          <w:sz w:val="28"/>
          <w:szCs w:val="28"/>
        </w:rPr>
        <w:t>Федерального закона № 248-ФЗ от 31.07.2020 г.</w:t>
      </w:r>
      <w:r w:rsidRPr="00E0761E">
        <w:rPr>
          <w:sz w:val="28"/>
          <w:szCs w:val="28"/>
        </w:rPr>
        <w:t>).</w:t>
      </w:r>
    </w:p>
    <w:p w:rsidR="002C65CF" w:rsidRPr="00E0761E" w:rsidRDefault="002C65CF" w:rsidP="00E0761E">
      <w:pPr>
        <w:pStyle w:val="20"/>
        <w:spacing w:before="0" w:after="0" w:line="240" w:lineRule="auto"/>
        <w:ind w:firstLine="567"/>
        <w:jc w:val="both"/>
        <w:rPr>
          <w:sz w:val="28"/>
          <w:szCs w:val="28"/>
        </w:rPr>
      </w:pPr>
      <w:r w:rsidRPr="00E0761E">
        <w:rPr>
          <w:sz w:val="28"/>
          <w:szCs w:val="28"/>
        </w:rPr>
        <w:t xml:space="preserve">В Программу </w:t>
      </w:r>
      <w:r w:rsidR="00DE7C25" w:rsidRPr="00E0761E">
        <w:rPr>
          <w:sz w:val="28"/>
          <w:szCs w:val="28"/>
        </w:rPr>
        <w:t xml:space="preserve">профилактики </w:t>
      </w:r>
      <w:r w:rsidRPr="00E0761E">
        <w:rPr>
          <w:sz w:val="28"/>
          <w:szCs w:val="28"/>
        </w:rPr>
        <w:t>возможно внесение изменений и корректировка перечня мероприятий в связи с необходимостью осуществления профилактических мер в отношении нарушений законодательства, выявленных в ходе проведения контрольно-надзорных мероприятий, без проведения публичного обсуждения.</w:t>
      </w:r>
    </w:p>
    <w:p w:rsidR="00DE7C25" w:rsidRPr="00E0761E" w:rsidRDefault="00DE7C25" w:rsidP="00E0761E">
      <w:pPr>
        <w:ind w:firstLine="708"/>
        <w:jc w:val="both"/>
        <w:rPr>
          <w:sz w:val="28"/>
          <w:szCs w:val="28"/>
        </w:rPr>
      </w:pPr>
      <w:r w:rsidRPr="00E0761E">
        <w:rPr>
          <w:color w:val="000000"/>
          <w:sz w:val="28"/>
          <w:szCs w:val="28"/>
        </w:rPr>
        <w:t xml:space="preserve">3.2. </w:t>
      </w:r>
      <w:r w:rsidRPr="00E0761E">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DE7C25" w:rsidRPr="00E0761E" w:rsidRDefault="00DE7C25" w:rsidP="00E0761E">
      <w:pPr>
        <w:ind w:firstLine="708"/>
        <w:jc w:val="both"/>
        <w:rPr>
          <w:sz w:val="28"/>
          <w:szCs w:val="28"/>
        </w:rPr>
      </w:pPr>
      <w:r w:rsidRPr="00E0761E">
        <w:rPr>
          <w:sz w:val="28"/>
          <w:szCs w:val="28"/>
        </w:rPr>
        <w:t>1)</w:t>
      </w:r>
      <w:r w:rsidRPr="00E0761E">
        <w:rPr>
          <w:sz w:val="28"/>
          <w:szCs w:val="28"/>
        </w:rPr>
        <w:tab/>
        <w:t xml:space="preserve">решений о проведении контрольных мероприятий и обязательных профилактических визитов; </w:t>
      </w:r>
    </w:p>
    <w:p w:rsidR="00DE7C25" w:rsidRPr="00E0761E" w:rsidRDefault="00DE7C25" w:rsidP="00E0761E">
      <w:pPr>
        <w:ind w:firstLine="708"/>
        <w:jc w:val="both"/>
        <w:rPr>
          <w:sz w:val="28"/>
          <w:szCs w:val="28"/>
        </w:rPr>
      </w:pPr>
      <w:r w:rsidRPr="00E0761E">
        <w:rPr>
          <w:sz w:val="28"/>
          <w:szCs w:val="28"/>
        </w:rPr>
        <w:lastRenderedPageBreak/>
        <w:t>2)</w:t>
      </w:r>
      <w:r w:rsidRPr="00E0761E">
        <w:rPr>
          <w:sz w:val="28"/>
          <w:szCs w:val="28"/>
        </w:rPr>
        <w:tab/>
        <w:t xml:space="preserve">актов контрольных мероприятий и обязательных профилактических визитов, предписаний об устранении выявленных нарушений; </w:t>
      </w:r>
    </w:p>
    <w:p w:rsidR="00DE7C25" w:rsidRPr="00E0761E" w:rsidRDefault="00DE7C25" w:rsidP="00E0761E">
      <w:pPr>
        <w:ind w:firstLine="708"/>
        <w:jc w:val="both"/>
        <w:rPr>
          <w:sz w:val="28"/>
          <w:szCs w:val="28"/>
        </w:rPr>
      </w:pPr>
      <w:r w:rsidRPr="00E0761E">
        <w:rPr>
          <w:sz w:val="28"/>
          <w:szCs w:val="28"/>
        </w:rPr>
        <w:t>3)</w:t>
      </w:r>
      <w:r w:rsidRPr="00E0761E">
        <w:rPr>
          <w:sz w:val="28"/>
          <w:szCs w:val="28"/>
        </w:rPr>
        <w:tab/>
        <w:t>действий (бездействия) должностных лиц, уполномоченных осуществлять муниципальный контроль, в рамках контрольных мероприятий и обязательных профилактических визитов.</w:t>
      </w:r>
    </w:p>
    <w:p w:rsidR="00DE7C25" w:rsidRPr="00E0761E" w:rsidRDefault="00DE7C25" w:rsidP="00E0761E">
      <w:pPr>
        <w:ind w:firstLine="708"/>
        <w:jc w:val="both"/>
        <w:rPr>
          <w:sz w:val="28"/>
          <w:szCs w:val="28"/>
        </w:rPr>
      </w:pPr>
      <w:r w:rsidRPr="00E0761E">
        <w:rPr>
          <w:sz w:val="28"/>
          <w:szCs w:val="28"/>
        </w:rPr>
        <w:t>4) решений об отнесении объектов контроля к соответствующей категории риска;</w:t>
      </w:r>
    </w:p>
    <w:p w:rsidR="00DE7C25" w:rsidRPr="00E0761E" w:rsidRDefault="00DE7C25" w:rsidP="00E0761E">
      <w:pPr>
        <w:ind w:firstLine="708"/>
        <w:jc w:val="both"/>
        <w:rPr>
          <w:sz w:val="28"/>
          <w:szCs w:val="28"/>
        </w:rPr>
      </w:pPr>
      <w:r w:rsidRPr="00E0761E">
        <w:rPr>
          <w:sz w:val="28"/>
          <w:szCs w:val="28"/>
        </w:rPr>
        <w:t>5) решений об отказе в проведении обязательных профилактических визитов по заявлениям контролируемых лиц;</w:t>
      </w:r>
    </w:p>
    <w:p w:rsidR="00DE7C25" w:rsidRPr="00E0761E" w:rsidRDefault="00DE7C25" w:rsidP="00E0761E">
      <w:pPr>
        <w:ind w:firstLine="708"/>
        <w:jc w:val="both"/>
        <w:rPr>
          <w:sz w:val="28"/>
          <w:szCs w:val="28"/>
        </w:rPr>
      </w:pPr>
      <w:r w:rsidRPr="00E0761E">
        <w:rPr>
          <w:sz w:val="28"/>
          <w:szCs w:val="28"/>
        </w:rPr>
        <w:t>6) иных решений, принимаемых контрольными органами по итогам профилактических и (или) контрольных мероприятий, предусмотренных Федеральным законом № 248-ФЗ от 31.07.2020 г., в отношении контролируемых лиц или объектов контроля.</w:t>
      </w:r>
    </w:p>
    <w:p w:rsidR="00DE7C25" w:rsidRPr="00E0761E" w:rsidRDefault="00DE7C25" w:rsidP="00E0761E">
      <w:pPr>
        <w:ind w:firstLine="708"/>
        <w:jc w:val="both"/>
        <w:rPr>
          <w:sz w:val="28"/>
          <w:szCs w:val="28"/>
        </w:rPr>
      </w:pPr>
      <w:r w:rsidRPr="00E0761E">
        <w:rPr>
          <w:sz w:val="28"/>
          <w:szCs w:val="28"/>
        </w:rPr>
        <w:t>Форма и содержание жалобы должны соответствовать требованиям, указанным в статье 41 Федерального закона № 248-ФЗ от 31.07.2020 г.</w:t>
      </w:r>
    </w:p>
    <w:p w:rsidR="00DE7C25" w:rsidRPr="00E0761E" w:rsidRDefault="00DE7C25" w:rsidP="00E0761E">
      <w:pPr>
        <w:pStyle w:val="20"/>
        <w:spacing w:before="0" w:after="0" w:line="240" w:lineRule="auto"/>
        <w:ind w:firstLine="567"/>
        <w:jc w:val="both"/>
        <w:rPr>
          <w:sz w:val="28"/>
          <w:szCs w:val="28"/>
        </w:rPr>
      </w:pPr>
      <w:r w:rsidRPr="00E0761E">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E0761E">
        <w:rPr>
          <w:sz w:val="28"/>
          <w:szCs w:val="28"/>
        </w:rPr>
        <w:t>ии и ау</w:t>
      </w:r>
      <w:proofErr w:type="gramEnd"/>
      <w:r w:rsidRPr="00E0761E">
        <w:rPr>
          <w:sz w:val="28"/>
          <w:szCs w:val="28"/>
        </w:rPr>
        <w:t>тентификации».</w:t>
      </w:r>
    </w:p>
    <w:p w:rsidR="00527115" w:rsidRPr="00E0761E" w:rsidRDefault="00527115" w:rsidP="00E0761E">
      <w:pPr>
        <w:autoSpaceDE w:val="0"/>
        <w:autoSpaceDN w:val="0"/>
        <w:adjustRightInd w:val="0"/>
        <w:jc w:val="both"/>
        <w:rPr>
          <w:sz w:val="28"/>
          <w:szCs w:val="28"/>
        </w:rPr>
      </w:pPr>
    </w:p>
    <w:p w:rsidR="000F517A" w:rsidRPr="00E0761E" w:rsidRDefault="002C65CF" w:rsidP="00E0761E">
      <w:pPr>
        <w:pStyle w:val="a7"/>
        <w:numPr>
          <w:ilvl w:val="0"/>
          <w:numId w:val="8"/>
        </w:numPr>
        <w:autoSpaceDE w:val="0"/>
        <w:autoSpaceDN w:val="0"/>
        <w:adjustRightInd w:val="0"/>
        <w:jc w:val="center"/>
        <w:rPr>
          <w:sz w:val="28"/>
          <w:szCs w:val="28"/>
        </w:rPr>
      </w:pPr>
      <w:r w:rsidRPr="00E0761E">
        <w:rPr>
          <w:b/>
          <w:sz w:val="28"/>
          <w:szCs w:val="28"/>
        </w:rPr>
        <w:t>Показатели результативности и эффективности программы профилактики</w:t>
      </w:r>
    </w:p>
    <w:p w:rsidR="00EB00A6" w:rsidRPr="00E0761E" w:rsidRDefault="00EB00A6" w:rsidP="00E0761E">
      <w:pPr>
        <w:jc w:val="both"/>
        <w:rPr>
          <w:color w:val="1A1A1A"/>
          <w:sz w:val="28"/>
          <w:szCs w:val="28"/>
        </w:rPr>
      </w:pPr>
    </w:p>
    <w:p w:rsidR="00DE7C25" w:rsidRPr="00E0761E" w:rsidRDefault="00DE7C25" w:rsidP="00E0761E">
      <w:pPr>
        <w:ind w:firstLine="567"/>
        <w:jc w:val="both"/>
        <w:rPr>
          <w:color w:val="1A1A1A"/>
          <w:sz w:val="28"/>
          <w:szCs w:val="28"/>
        </w:rPr>
      </w:pPr>
      <w:r w:rsidRPr="00E0761E">
        <w:rPr>
          <w:color w:val="1A1A1A"/>
          <w:sz w:val="28"/>
          <w:szCs w:val="28"/>
        </w:rPr>
        <w:t xml:space="preserve">Оценка реализации </w:t>
      </w:r>
      <w:r w:rsidRPr="00E0761E">
        <w:rPr>
          <w:sz w:val="28"/>
          <w:szCs w:val="28"/>
        </w:rPr>
        <w:t>Программы профилактики</w:t>
      </w:r>
      <w:r w:rsidRPr="00E0761E">
        <w:rPr>
          <w:color w:val="1A1A1A"/>
          <w:sz w:val="28"/>
          <w:szCs w:val="28"/>
        </w:rPr>
        <w:t xml:space="preserve"> на 2026 год осуществляется по итогам календарного года, на основании результатов выполнения плана мероприятий по профилактике рисков причинения вреда (ущерба) охраняемым законом ценностям, утвержденного на 2026 год.</w:t>
      </w:r>
    </w:p>
    <w:p w:rsidR="00EB00A6" w:rsidRPr="00E0761E" w:rsidRDefault="00DE7C25" w:rsidP="00E0761E">
      <w:pPr>
        <w:ind w:firstLine="708"/>
        <w:jc w:val="both"/>
        <w:rPr>
          <w:sz w:val="28"/>
          <w:szCs w:val="28"/>
        </w:rPr>
      </w:pPr>
      <w:r w:rsidRPr="00E0761E">
        <w:rPr>
          <w:color w:val="1A1A1A"/>
          <w:sz w:val="28"/>
          <w:szCs w:val="28"/>
        </w:rPr>
        <w:t>Для оценки результативности и эффективности Программы профилактики устанавливаются следующие показатели результативности и эффективности:</w:t>
      </w:r>
    </w:p>
    <w:p w:rsidR="00C0561D" w:rsidRPr="00E0761E" w:rsidRDefault="00C0561D" w:rsidP="00E0761E">
      <w:pPr>
        <w:pStyle w:val="a7"/>
        <w:autoSpaceDE w:val="0"/>
        <w:autoSpaceDN w:val="0"/>
        <w:adjustRightInd w:val="0"/>
        <w:ind w:left="1070"/>
        <w:rPr>
          <w:sz w:val="28"/>
          <w:szCs w:val="28"/>
        </w:rPr>
      </w:pPr>
    </w:p>
    <w:tbl>
      <w:tblPr>
        <w:tblStyle w:val="a9"/>
        <w:tblW w:w="0" w:type="auto"/>
        <w:tblLook w:val="04A0" w:firstRow="1" w:lastRow="0" w:firstColumn="1" w:lastColumn="0" w:noHBand="0" w:noVBand="1"/>
      </w:tblPr>
      <w:tblGrid>
        <w:gridCol w:w="675"/>
        <w:gridCol w:w="5954"/>
        <w:gridCol w:w="2942"/>
      </w:tblGrid>
      <w:tr w:rsidR="00C0561D" w:rsidRPr="00E0761E" w:rsidTr="00EE0934">
        <w:tc>
          <w:tcPr>
            <w:tcW w:w="675" w:type="dxa"/>
          </w:tcPr>
          <w:p w:rsidR="00C0561D" w:rsidRPr="00E0761E" w:rsidRDefault="00C0561D" w:rsidP="00E0761E">
            <w:pPr>
              <w:jc w:val="center"/>
              <w:rPr>
                <w:sz w:val="28"/>
                <w:szCs w:val="28"/>
              </w:rPr>
            </w:pPr>
            <w:r w:rsidRPr="00E0761E">
              <w:rPr>
                <w:sz w:val="28"/>
                <w:szCs w:val="28"/>
              </w:rPr>
              <w:t>№</w:t>
            </w:r>
          </w:p>
          <w:p w:rsidR="00C0561D" w:rsidRPr="00E0761E" w:rsidRDefault="00C0561D" w:rsidP="00E0761E">
            <w:pPr>
              <w:jc w:val="center"/>
              <w:rPr>
                <w:sz w:val="28"/>
                <w:szCs w:val="28"/>
              </w:rPr>
            </w:pPr>
            <w:proofErr w:type="gramStart"/>
            <w:r w:rsidRPr="00E0761E">
              <w:rPr>
                <w:sz w:val="28"/>
                <w:szCs w:val="28"/>
              </w:rPr>
              <w:t>п</w:t>
            </w:r>
            <w:proofErr w:type="gramEnd"/>
            <w:r w:rsidRPr="00E0761E">
              <w:rPr>
                <w:sz w:val="28"/>
                <w:szCs w:val="28"/>
              </w:rPr>
              <w:t>/п</w:t>
            </w:r>
          </w:p>
        </w:tc>
        <w:tc>
          <w:tcPr>
            <w:tcW w:w="5954" w:type="dxa"/>
          </w:tcPr>
          <w:p w:rsidR="00C0561D" w:rsidRPr="00E0761E" w:rsidRDefault="00C0561D" w:rsidP="00E0761E">
            <w:pPr>
              <w:jc w:val="center"/>
              <w:rPr>
                <w:sz w:val="28"/>
                <w:szCs w:val="28"/>
              </w:rPr>
            </w:pPr>
            <w:r w:rsidRPr="00E0761E">
              <w:rPr>
                <w:sz w:val="28"/>
                <w:szCs w:val="28"/>
              </w:rPr>
              <w:t>Наименование показателя</w:t>
            </w:r>
          </w:p>
        </w:tc>
        <w:tc>
          <w:tcPr>
            <w:tcW w:w="2942" w:type="dxa"/>
          </w:tcPr>
          <w:p w:rsidR="00C0561D" w:rsidRPr="00E0761E" w:rsidRDefault="00C0561D" w:rsidP="00E0761E">
            <w:pPr>
              <w:jc w:val="center"/>
              <w:rPr>
                <w:sz w:val="28"/>
                <w:szCs w:val="28"/>
              </w:rPr>
            </w:pPr>
            <w:r w:rsidRPr="00E0761E">
              <w:rPr>
                <w:sz w:val="28"/>
                <w:szCs w:val="28"/>
              </w:rPr>
              <w:t>Величина</w:t>
            </w:r>
          </w:p>
        </w:tc>
      </w:tr>
      <w:tr w:rsidR="00DE7C25" w:rsidRPr="00E0761E" w:rsidTr="00EE0934">
        <w:tc>
          <w:tcPr>
            <w:tcW w:w="675" w:type="dxa"/>
          </w:tcPr>
          <w:p w:rsidR="00DE7C25" w:rsidRPr="00E0761E" w:rsidRDefault="00DE7C25" w:rsidP="00E0761E">
            <w:pPr>
              <w:rPr>
                <w:sz w:val="28"/>
                <w:szCs w:val="28"/>
              </w:rPr>
            </w:pPr>
            <w:r w:rsidRPr="00E0761E">
              <w:rPr>
                <w:sz w:val="28"/>
                <w:szCs w:val="28"/>
              </w:rPr>
              <w:t>1.</w:t>
            </w:r>
          </w:p>
        </w:tc>
        <w:tc>
          <w:tcPr>
            <w:tcW w:w="5954" w:type="dxa"/>
          </w:tcPr>
          <w:p w:rsidR="00DE7C25" w:rsidRPr="00E0761E" w:rsidRDefault="00DE7C25" w:rsidP="00E0761E">
            <w:pPr>
              <w:pStyle w:val="ConsPlusNormal"/>
              <w:jc w:val="both"/>
              <w:rPr>
                <w:rFonts w:ascii="Times New Roman" w:hAnsi="Times New Roman" w:cs="Times New Roman"/>
                <w:sz w:val="28"/>
                <w:szCs w:val="28"/>
              </w:rPr>
            </w:pPr>
            <w:r w:rsidRPr="00E0761E">
              <w:rPr>
                <w:rFonts w:ascii="Times New Roman" w:hAnsi="Times New Roman" w:cs="Times New Roman"/>
                <w:sz w:val="28"/>
                <w:szCs w:val="28"/>
              </w:rPr>
              <w:t>Полнота информации, размещенной на официальном сайте Чукотского муниципального района в сети «Интернет» в соответствии с частью 3 статьи 46 Федерального закона № 248-ФЗ от 31.07.2020 г.</w:t>
            </w:r>
          </w:p>
        </w:tc>
        <w:tc>
          <w:tcPr>
            <w:tcW w:w="2942" w:type="dxa"/>
          </w:tcPr>
          <w:p w:rsidR="00DE7C25" w:rsidRPr="00E0761E" w:rsidRDefault="00DE7C25" w:rsidP="00E0761E">
            <w:pPr>
              <w:jc w:val="both"/>
              <w:rPr>
                <w:sz w:val="28"/>
                <w:szCs w:val="28"/>
              </w:rPr>
            </w:pPr>
            <w:r w:rsidRPr="00E0761E">
              <w:rPr>
                <w:sz w:val="28"/>
                <w:szCs w:val="28"/>
              </w:rPr>
              <w:t>100%</w:t>
            </w:r>
          </w:p>
        </w:tc>
      </w:tr>
      <w:tr w:rsidR="00DE7C25" w:rsidRPr="00E0761E" w:rsidTr="00EE0934">
        <w:tc>
          <w:tcPr>
            <w:tcW w:w="675" w:type="dxa"/>
          </w:tcPr>
          <w:p w:rsidR="00DE7C25" w:rsidRPr="00E0761E" w:rsidRDefault="00DE7C25" w:rsidP="00E0761E">
            <w:pPr>
              <w:ind w:firstLine="567"/>
              <w:jc w:val="center"/>
              <w:rPr>
                <w:sz w:val="28"/>
                <w:szCs w:val="28"/>
              </w:rPr>
            </w:pPr>
            <w:r w:rsidRPr="00E0761E">
              <w:rPr>
                <w:sz w:val="28"/>
                <w:szCs w:val="28"/>
              </w:rPr>
              <w:t>22.</w:t>
            </w:r>
          </w:p>
        </w:tc>
        <w:tc>
          <w:tcPr>
            <w:tcW w:w="5954" w:type="dxa"/>
          </w:tcPr>
          <w:p w:rsidR="00DE7C25" w:rsidRPr="00E0761E" w:rsidRDefault="00DE7C25" w:rsidP="00E0761E">
            <w:pPr>
              <w:suppressAutoHyphens/>
              <w:autoSpaceDE w:val="0"/>
              <w:autoSpaceDN w:val="0"/>
              <w:adjustRightInd w:val="0"/>
              <w:jc w:val="both"/>
              <w:rPr>
                <w:color w:val="000000"/>
                <w:sz w:val="28"/>
                <w:szCs w:val="28"/>
                <w:lang w:eastAsia="ar-SA"/>
              </w:rPr>
            </w:pPr>
            <w:r w:rsidRPr="00E0761E">
              <w:rPr>
                <w:color w:val="000000"/>
                <w:sz w:val="28"/>
                <w:szCs w:val="28"/>
                <w:lang w:eastAsia="ar-SA"/>
              </w:rPr>
              <w:t>Доля проведенных профилактических мероприятий</w:t>
            </w:r>
            <w:r w:rsidRPr="00E0761E">
              <w:rPr>
                <w:sz w:val="28"/>
                <w:szCs w:val="28"/>
              </w:rPr>
              <w:t xml:space="preserve"> </w:t>
            </w:r>
            <w:r w:rsidRPr="00E0761E">
              <w:rPr>
                <w:color w:val="000000"/>
                <w:sz w:val="28"/>
                <w:szCs w:val="28"/>
                <w:lang w:eastAsia="ar-SA"/>
              </w:rPr>
              <w:t>от общего</w:t>
            </w:r>
          </w:p>
          <w:p w:rsidR="00DE7C25" w:rsidRPr="00E0761E" w:rsidRDefault="00DE7C25" w:rsidP="00E0761E">
            <w:pPr>
              <w:suppressAutoHyphens/>
              <w:autoSpaceDE w:val="0"/>
              <w:autoSpaceDN w:val="0"/>
              <w:adjustRightInd w:val="0"/>
              <w:jc w:val="both"/>
              <w:rPr>
                <w:color w:val="000000"/>
                <w:sz w:val="28"/>
                <w:szCs w:val="28"/>
                <w:lang w:eastAsia="ar-SA"/>
              </w:rPr>
            </w:pPr>
            <w:r w:rsidRPr="00E0761E">
              <w:rPr>
                <w:color w:val="000000"/>
                <w:sz w:val="28"/>
                <w:szCs w:val="28"/>
                <w:lang w:eastAsia="ar-SA"/>
              </w:rPr>
              <w:t xml:space="preserve">количества </w:t>
            </w:r>
            <w:proofErr w:type="spellStart"/>
            <w:r w:rsidRPr="00E0761E">
              <w:rPr>
                <w:color w:val="000000"/>
                <w:sz w:val="28"/>
                <w:szCs w:val="28"/>
                <w:lang w:eastAsia="ar-SA"/>
              </w:rPr>
              <w:t>запланируемых</w:t>
            </w:r>
            <w:proofErr w:type="spellEnd"/>
            <w:r w:rsidRPr="00E0761E">
              <w:rPr>
                <w:color w:val="000000"/>
                <w:sz w:val="28"/>
                <w:szCs w:val="28"/>
                <w:lang w:eastAsia="ar-SA"/>
              </w:rPr>
              <w:t xml:space="preserve"> по </w:t>
            </w:r>
            <w:r w:rsidRPr="00E0761E">
              <w:rPr>
                <w:sz w:val="28"/>
                <w:szCs w:val="28"/>
              </w:rPr>
              <w:t>Программе профилактики</w:t>
            </w:r>
            <w:r w:rsidRPr="00E0761E">
              <w:rPr>
                <w:color w:val="000000"/>
                <w:sz w:val="28"/>
                <w:szCs w:val="28"/>
                <w:lang w:eastAsia="ar-SA"/>
              </w:rPr>
              <w:t xml:space="preserve"> мероприятий</w:t>
            </w:r>
          </w:p>
        </w:tc>
        <w:tc>
          <w:tcPr>
            <w:tcW w:w="2942" w:type="dxa"/>
          </w:tcPr>
          <w:p w:rsidR="00DE7C25" w:rsidRPr="00E0761E" w:rsidRDefault="00DE7C25" w:rsidP="00E0761E">
            <w:pPr>
              <w:autoSpaceDE w:val="0"/>
              <w:autoSpaceDN w:val="0"/>
              <w:adjustRightInd w:val="0"/>
              <w:jc w:val="both"/>
              <w:rPr>
                <w:color w:val="000000"/>
                <w:sz w:val="28"/>
                <w:szCs w:val="28"/>
                <w:lang w:eastAsia="ar-SA"/>
              </w:rPr>
            </w:pPr>
          </w:p>
          <w:p w:rsidR="00DE7C25" w:rsidRPr="00E0761E" w:rsidRDefault="00DE7C25" w:rsidP="00E0761E">
            <w:pPr>
              <w:pStyle w:val="a7"/>
              <w:jc w:val="both"/>
              <w:rPr>
                <w:color w:val="000000"/>
                <w:sz w:val="28"/>
                <w:szCs w:val="28"/>
                <w:lang w:eastAsia="ar-SA"/>
              </w:rPr>
            </w:pPr>
            <w:r w:rsidRPr="00E0761E">
              <w:rPr>
                <w:color w:val="000000"/>
                <w:sz w:val="28"/>
                <w:szCs w:val="28"/>
                <w:lang w:eastAsia="ar-SA"/>
              </w:rPr>
              <w:t>Не менее 100%</w:t>
            </w:r>
          </w:p>
        </w:tc>
      </w:tr>
      <w:tr w:rsidR="00DE7C25" w:rsidRPr="00E0761E" w:rsidTr="00EE0934">
        <w:tc>
          <w:tcPr>
            <w:tcW w:w="675" w:type="dxa"/>
          </w:tcPr>
          <w:p w:rsidR="00DE7C25" w:rsidRPr="00E0761E" w:rsidRDefault="00DE7C25" w:rsidP="00E0761E">
            <w:pPr>
              <w:widowControl w:val="0"/>
              <w:jc w:val="center"/>
              <w:rPr>
                <w:rFonts w:eastAsia="Courier New"/>
                <w:color w:val="000000"/>
                <w:sz w:val="28"/>
                <w:szCs w:val="28"/>
              </w:rPr>
            </w:pPr>
            <w:r w:rsidRPr="00E0761E">
              <w:rPr>
                <w:color w:val="000000"/>
                <w:sz w:val="28"/>
                <w:szCs w:val="28"/>
                <w:shd w:val="clear" w:color="auto" w:fill="FFFFFF"/>
              </w:rPr>
              <w:lastRenderedPageBreak/>
              <w:t>3.</w:t>
            </w:r>
          </w:p>
        </w:tc>
        <w:tc>
          <w:tcPr>
            <w:tcW w:w="5954" w:type="dxa"/>
          </w:tcPr>
          <w:p w:rsidR="00DE7C25" w:rsidRPr="00E0761E" w:rsidRDefault="00DE7C25" w:rsidP="00E0761E">
            <w:pPr>
              <w:widowControl w:val="0"/>
              <w:jc w:val="both"/>
              <w:rPr>
                <w:sz w:val="28"/>
                <w:szCs w:val="28"/>
              </w:rPr>
            </w:pPr>
            <w:r w:rsidRPr="00E0761E">
              <w:rPr>
                <w:sz w:val="28"/>
                <w:szCs w:val="28"/>
              </w:rPr>
              <w:t>Доля исполнения контролируемыми лицами рекомендаций по соблюдению обязательных требований, выданных в ходе профилактических визитов</w:t>
            </w:r>
            <w:proofErr w:type="gramStart"/>
            <w:r w:rsidRPr="00E0761E">
              <w:rPr>
                <w:sz w:val="28"/>
                <w:szCs w:val="28"/>
              </w:rPr>
              <w:t xml:space="preserve"> (%)</w:t>
            </w:r>
            <w:proofErr w:type="gramEnd"/>
          </w:p>
        </w:tc>
        <w:tc>
          <w:tcPr>
            <w:tcW w:w="2942" w:type="dxa"/>
          </w:tcPr>
          <w:p w:rsidR="00DE7C25" w:rsidRPr="00E0761E" w:rsidRDefault="00DE7C25" w:rsidP="00E0761E">
            <w:pPr>
              <w:widowControl w:val="0"/>
              <w:jc w:val="both"/>
              <w:rPr>
                <w:sz w:val="28"/>
                <w:szCs w:val="28"/>
              </w:rPr>
            </w:pPr>
            <w:r w:rsidRPr="00E0761E">
              <w:rPr>
                <w:sz w:val="28"/>
                <w:szCs w:val="28"/>
              </w:rPr>
              <w:t>100%</w:t>
            </w:r>
          </w:p>
        </w:tc>
      </w:tr>
      <w:tr w:rsidR="00DE7C25" w:rsidRPr="00E0761E" w:rsidTr="00EE0934">
        <w:tc>
          <w:tcPr>
            <w:tcW w:w="675" w:type="dxa"/>
          </w:tcPr>
          <w:p w:rsidR="00DE7C25" w:rsidRPr="00E0761E" w:rsidRDefault="00DE7C25" w:rsidP="00E0761E">
            <w:pPr>
              <w:widowControl w:val="0"/>
              <w:ind w:left="220"/>
              <w:rPr>
                <w:sz w:val="28"/>
                <w:szCs w:val="28"/>
              </w:rPr>
            </w:pPr>
            <w:r w:rsidRPr="00E0761E">
              <w:rPr>
                <w:color w:val="000000"/>
                <w:sz w:val="28"/>
                <w:szCs w:val="28"/>
                <w:shd w:val="clear" w:color="auto" w:fill="FFFFFF"/>
              </w:rPr>
              <w:t>4.</w:t>
            </w:r>
          </w:p>
        </w:tc>
        <w:tc>
          <w:tcPr>
            <w:tcW w:w="5954" w:type="dxa"/>
          </w:tcPr>
          <w:p w:rsidR="00DE7C25" w:rsidRPr="00E0761E" w:rsidRDefault="00DE7C25" w:rsidP="00E0761E">
            <w:pPr>
              <w:suppressAutoHyphens/>
              <w:autoSpaceDE w:val="0"/>
              <w:autoSpaceDN w:val="0"/>
              <w:adjustRightInd w:val="0"/>
              <w:jc w:val="both"/>
              <w:rPr>
                <w:color w:val="000000"/>
                <w:sz w:val="28"/>
                <w:szCs w:val="28"/>
                <w:lang w:eastAsia="ar-SA"/>
              </w:rPr>
            </w:pPr>
            <w:r w:rsidRPr="00E0761E">
              <w:rPr>
                <w:color w:val="000000"/>
                <w:sz w:val="28"/>
                <w:szCs w:val="28"/>
                <w:lang w:eastAsia="ar-SA"/>
              </w:rPr>
              <w:t xml:space="preserve">Доля случаев объявления </w:t>
            </w:r>
            <w:proofErr w:type="gramStart"/>
            <w:r w:rsidRPr="00E0761E">
              <w:rPr>
                <w:color w:val="000000"/>
                <w:sz w:val="28"/>
                <w:szCs w:val="28"/>
                <w:lang w:eastAsia="ar-SA"/>
              </w:rPr>
              <w:t>предостережений</w:t>
            </w:r>
            <w:proofErr w:type="gramEnd"/>
            <w:r w:rsidRPr="00E0761E">
              <w:rPr>
                <w:color w:val="000000"/>
                <w:sz w:val="28"/>
                <w:szCs w:val="28"/>
                <w:lang w:eastAsia="ar-SA"/>
              </w:rPr>
              <w:t xml:space="preserve"> в общем количестве случаев выявления готовящихся нарушений обязательных требований или признаков нарушений обязательных требований</w:t>
            </w:r>
          </w:p>
        </w:tc>
        <w:tc>
          <w:tcPr>
            <w:tcW w:w="2942" w:type="dxa"/>
          </w:tcPr>
          <w:p w:rsidR="00DE7C25" w:rsidRPr="00E0761E" w:rsidRDefault="00DE7C25" w:rsidP="00E0761E">
            <w:pPr>
              <w:autoSpaceDE w:val="0"/>
              <w:autoSpaceDN w:val="0"/>
              <w:adjustRightInd w:val="0"/>
              <w:jc w:val="both"/>
              <w:rPr>
                <w:color w:val="000000"/>
                <w:sz w:val="28"/>
                <w:szCs w:val="28"/>
                <w:lang w:eastAsia="ar-SA"/>
              </w:rPr>
            </w:pPr>
            <w:r w:rsidRPr="00E0761E">
              <w:rPr>
                <w:color w:val="000000"/>
                <w:sz w:val="28"/>
                <w:szCs w:val="28"/>
                <w:lang w:eastAsia="ar-SA"/>
              </w:rPr>
              <w:t>100 %</w:t>
            </w:r>
          </w:p>
          <w:p w:rsidR="00DE7C25" w:rsidRPr="00E0761E" w:rsidRDefault="00DE7C25" w:rsidP="00E0761E">
            <w:pPr>
              <w:autoSpaceDE w:val="0"/>
              <w:autoSpaceDN w:val="0"/>
              <w:adjustRightInd w:val="0"/>
              <w:jc w:val="both"/>
              <w:rPr>
                <w:color w:val="000000"/>
                <w:sz w:val="28"/>
                <w:szCs w:val="28"/>
                <w:lang w:eastAsia="ar-SA"/>
              </w:rPr>
            </w:pPr>
            <w:r w:rsidRPr="00E0761E">
              <w:rPr>
                <w:color w:val="000000"/>
                <w:sz w:val="28"/>
                <w:szCs w:val="28"/>
                <w:lang w:eastAsia="ar-SA"/>
              </w:rPr>
              <w:t>(если имелись случаи выявления готовящихся нарушений обязательных требований или признаков нарушений обязательных требований)</w:t>
            </w:r>
          </w:p>
        </w:tc>
      </w:tr>
    </w:tbl>
    <w:p w:rsidR="00EB00A6" w:rsidRPr="00E0761E" w:rsidRDefault="00EB00A6" w:rsidP="00E0761E">
      <w:pPr>
        <w:ind w:firstLine="709"/>
        <w:jc w:val="both"/>
        <w:rPr>
          <w:sz w:val="28"/>
          <w:szCs w:val="28"/>
        </w:rPr>
      </w:pPr>
    </w:p>
    <w:p w:rsidR="00662164" w:rsidRPr="00E0761E" w:rsidRDefault="00662164" w:rsidP="00E0761E">
      <w:pPr>
        <w:shd w:val="clear" w:color="auto" w:fill="FFFFFF"/>
        <w:ind w:firstLine="708"/>
        <w:jc w:val="both"/>
        <w:rPr>
          <w:color w:val="212121"/>
          <w:sz w:val="28"/>
          <w:szCs w:val="28"/>
        </w:rPr>
      </w:pPr>
      <w:proofErr w:type="gramStart"/>
      <w:r w:rsidRPr="00E0761E">
        <w:rPr>
          <w:sz w:val="28"/>
          <w:szCs w:val="28"/>
        </w:rPr>
        <w:t>Результаты профилактической работы включаются в ежегодные доклады о виде контроля, а также сведения о реализации Программы профилактики и информация о достижении целевых показателей включаются в обобщение практики осуществления муниципального контроля и размещаются на официальном сайте муниципального образования Чукотский муниципальный район (https://chukotraion.ru/) в информационно-коммуникационной сети «Интернет» в специальном разделе, посвященном контрольной деятельности:</w:t>
      </w:r>
      <w:proofErr w:type="gramEnd"/>
      <w:r w:rsidRPr="00E0761E">
        <w:rPr>
          <w:sz w:val="28"/>
          <w:szCs w:val="28"/>
        </w:rPr>
        <w:t xml:space="preserve"> «Информация» - «Муниципальный контроль» - «Муниципальный контроль (документы) -  «Муниципальный контроль на автомобильном транспорте и в дорожном хозяйстве».</w:t>
      </w:r>
    </w:p>
    <w:p w:rsidR="000137C1" w:rsidRPr="00E0761E" w:rsidRDefault="000137C1" w:rsidP="00E0761E">
      <w:pPr>
        <w:ind w:firstLine="567"/>
        <w:jc w:val="both"/>
        <w:outlineLvl w:val="0"/>
        <w:rPr>
          <w:b/>
          <w:sz w:val="28"/>
          <w:szCs w:val="28"/>
        </w:rPr>
      </w:pPr>
    </w:p>
    <w:sectPr w:rsidR="000137C1" w:rsidRPr="00E07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76E8"/>
    <w:multiLevelType w:val="hybridMultilevel"/>
    <w:tmpl w:val="8C4EF3EA"/>
    <w:lvl w:ilvl="0" w:tplc="694C0F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C6F5F72"/>
    <w:multiLevelType w:val="multilevel"/>
    <w:tmpl w:val="D4E2888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0916DB7"/>
    <w:multiLevelType w:val="multilevel"/>
    <w:tmpl w:val="AC3E316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5CF44A03"/>
    <w:multiLevelType w:val="multilevel"/>
    <w:tmpl w:val="3BEC3EA6"/>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94A1A93"/>
    <w:multiLevelType w:val="multilevel"/>
    <w:tmpl w:val="024C62D8"/>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6F4A28E6"/>
    <w:multiLevelType w:val="multilevel"/>
    <w:tmpl w:val="1B6087DE"/>
    <w:lvl w:ilvl="0">
      <w:start w:val="1"/>
      <w:numFmt w:val="decimal"/>
      <w:lvlText w:val="%1."/>
      <w:lvlJc w:val="left"/>
      <w:pPr>
        <w:ind w:left="450" w:hanging="450"/>
      </w:pPr>
      <w:rPr>
        <w:rFonts w:hint="default"/>
        <w:b/>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7F9848AE"/>
    <w:multiLevelType w:val="hybridMultilevel"/>
    <w:tmpl w:val="54B4EB36"/>
    <w:lvl w:ilvl="0" w:tplc="2B70D488">
      <w:start w:val="3"/>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7"/>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85"/>
    <w:rsid w:val="000137C1"/>
    <w:rsid w:val="0002636B"/>
    <w:rsid w:val="000724B6"/>
    <w:rsid w:val="00084017"/>
    <w:rsid w:val="000C0FD2"/>
    <w:rsid w:val="000D29E3"/>
    <w:rsid w:val="000F517A"/>
    <w:rsid w:val="000F6785"/>
    <w:rsid w:val="001042FA"/>
    <w:rsid w:val="001131D6"/>
    <w:rsid w:val="00124321"/>
    <w:rsid w:val="00157F7C"/>
    <w:rsid w:val="00161ECF"/>
    <w:rsid w:val="00176C59"/>
    <w:rsid w:val="0017709D"/>
    <w:rsid w:val="001B35A1"/>
    <w:rsid w:val="00254233"/>
    <w:rsid w:val="00297EE9"/>
    <w:rsid w:val="002C65CF"/>
    <w:rsid w:val="002D2A0A"/>
    <w:rsid w:val="003B0906"/>
    <w:rsid w:val="003E39C1"/>
    <w:rsid w:val="00402819"/>
    <w:rsid w:val="00413437"/>
    <w:rsid w:val="00416C84"/>
    <w:rsid w:val="00447182"/>
    <w:rsid w:val="004800C5"/>
    <w:rsid w:val="00527115"/>
    <w:rsid w:val="0053522E"/>
    <w:rsid w:val="00550432"/>
    <w:rsid w:val="0057692C"/>
    <w:rsid w:val="00576EFD"/>
    <w:rsid w:val="005C4D87"/>
    <w:rsid w:val="006519EE"/>
    <w:rsid w:val="00662164"/>
    <w:rsid w:val="00672811"/>
    <w:rsid w:val="00695C0B"/>
    <w:rsid w:val="007207AC"/>
    <w:rsid w:val="007706AF"/>
    <w:rsid w:val="00775CB7"/>
    <w:rsid w:val="007A241A"/>
    <w:rsid w:val="007C09D1"/>
    <w:rsid w:val="007D055D"/>
    <w:rsid w:val="007D5DA4"/>
    <w:rsid w:val="007F15A1"/>
    <w:rsid w:val="008A1D2D"/>
    <w:rsid w:val="008A43FA"/>
    <w:rsid w:val="008B16BD"/>
    <w:rsid w:val="008D13B2"/>
    <w:rsid w:val="0092513A"/>
    <w:rsid w:val="009C461C"/>
    <w:rsid w:val="00A2011B"/>
    <w:rsid w:val="00A91F8B"/>
    <w:rsid w:val="00B100FB"/>
    <w:rsid w:val="00B269E1"/>
    <w:rsid w:val="00BA216D"/>
    <w:rsid w:val="00BF331B"/>
    <w:rsid w:val="00C0561D"/>
    <w:rsid w:val="00C21EE3"/>
    <w:rsid w:val="00C30FC1"/>
    <w:rsid w:val="00C66486"/>
    <w:rsid w:val="00C842B4"/>
    <w:rsid w:val="00CE4705"/>
    <w:rsid w:val="00D0327E"/>
    <w:rsid w:val="00DA6973"/>
    <w:rsid w:val="00DE7C25"/>
    <w:rsid w:val="00DF6B99"/>
    <w:rsid w:val="00E0761E"/>
    <w:rsid w:val="00E10F66"/>
    <w:rsid w:val="00E407A2"/>
    <w:rsid w:val="00E4105F"/>
    <w:rsid w:val="00E8502B"/>
    <w:rsid w:val="00EB00A6"/>
    <w:rsid w:val="00F05466"/>
    <w:rsid w:val="00F06ACA"/>
    <w:rsid w:val="00F1677E"/>
    <w:rsid w:val="00FA478F"/>
    <w:rsid w:val="00FB5A0D"/>
    <w:rsid w:val="00FE0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F6785"/>
    <w:pPr>
      <w:jc w:val="center"/>
    </w:pPr>
    <w:rPr>
      <w:b/>
      <w:sz w:val="36"/>
      <w:szCs w:val="20"/>
    </w:rPr>
  </w:style>
  <w:style w:type="paragraph" w:styleId="a4">
    <w:name w:val="Balloon Text"/>
    <w:basedOn w:val="a"/>
    <w:link w:val="a5"/>
    <w:uiPriority w:val="99"/>
    <w:semiHidden/>
    <w:unhideWhenUsed/>
    <w:rsid w:val="000F6785"/>
    <w:rPr>
      <w:rFonts w:ascii="Tahoma" w:hAnsi="Tahoma" w:cs="Tahoma"/>
      <w:sz w:val="16"/>
      <w:szCs w:val="16"/>
    </w:rPr>
  </w:style>
  <w:style w:type="character" w:customStyle="1" w:styleId="a5">
    <w:name w:val="Текст выноски Знак"/>
    <w:basedOn w:val="a0"/>
    <w:link w:val="a4"/>
    <w:uiPriority w:val="99"/>
    <w:semiHidden/>
    <w:rsid w:val="000F6785"/>
    <w:rPr>
      <w:rFonts w:ascii="Tahoma" w:eastAsia="Times New Roman" w:hAnsi="Tahoma" w:cs="Tahoma"/>
      <w:sz w:val="16"/>
      <w:szCs w:val="16"/>
      <w:lang w:eastAsia="ru-RU"/>
    </w:rPr>
  </w:style>
  <w:style w:type="character" w:styleId="a6">
    <w:name w:val="Hyperlink"/>
    <w:basedOn w:val="a0"/>
    <w:uiPriority w:val="99"/>
    <w:unhideWhenUsed/>
    <w:rsid w:val="001B35A1"/>
    <w:rPr>
      <w:color w:val="0000FF" w:themeColor="hyperlink"/>
      <w:u w:val="single"/>
    </w:rPr>
  </w:style>
  <w:style w:type="paragraph" w:styleId="a7">
    <w:name w:val="List Paragraph"/>
    <w:basedOn w:val="a"/>
    <w:link w:val="a8"/>
    <w:uiPriority w:val="34"/>
    <w:qFormat/>
    <w:rsid w:val="0057692C"/>
    <w:pPr>
      <w:ind w:left="720"/>
      <w:contextualSpacing/>
    </w:pPr>
  </w:style>
  <w:style w:type="paragraph" w:customStyle="1" w:styleId="ConsPlusNormal">
    <w:name w:val="ConsPlusNormal"/>
    <w:link w:val="ConsPlusNormal1"/>
    <w:rsid w:val="007F15A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7F15A1"/>
    <w:rPr>
      <w:rFonts w:ascii="Arial" w:eastAsia="Times New Roman" w:hAnsi="Arial" w:cs="Arial"/>
      <w:sz w:val="20"/>
      <w:szCs w:val="20"/>
      <w:lang w:eastAsia="ru-RU"/>
    </w:rPr>
  </w:style>
  <w:style w:type="paragraph" w:styleId="HTML">
    <w:name w:val="HTML Preformatted"/>
    <w:basedOn w:val="a"/>
    <w:link w:val="HTML0"/>
    <w:uiPriority w:val="99"/>
    <w:unhideWhenUsed/>
    <w:rsid w:val="007F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7F15A1"/>
    <w:rPr>
      <w:rFonts w:ascii="Courier New" w:eastAsia="Times New Roman" w:hAnsi="Courier New" w:cs="Times New Roman"/>
      <w:sz w:val="20"/>
      <w:szCs w:val="20"/>
      <w:lang w:val="x-none" w:eastAsia="x-none"/>
    </w:rPr>
  </w:style>
  <w:style w:type="character" w:customStyle="1" w:styleId="a8">
    <w:name w:val="Абзац списка Знак"/>
    <w:link w:val="a7"/>
    <w:locked/>
    <w:rsid w:val="007F15A1"/>
    <w:rPr>
      <w:rFonts w:ascii="Times New Roman" w:eastAsia="Times New Roman" w:hAnsi="Times New Roman" w:cs="Times New Roman"/>
      <w:sz w:val="24"/>
      <w:szCs w:val="24"/>
      <w:lang w:eastAsia="ru-RU"/>
    </w:rPr>
  </w:style>
  <w:style w:type="table" w:styleId="a9">
    <w:name w:val="Table Grid"/>
    <w:basedOn w:val="a1"/>
    <w:uiPriority w:val="59"/>
    <w:rsid w:val="007F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2711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2">
    <w:name w:val="Основной текст (2)_"/>
    <w:basedOn w:val="a0"/>
    <w:link w:val="20"/>
    <w:locked/>
    <w:rsid w:val="007C09D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C09D1"/>
    <w:pPr>
      <w:widowControl w:val="0"/>
      <w:shd w:val="clear" w:color="auto" w:fill="FFFFFF"/>
      <w:spacing w:before="280" w:after="280" w:line="293" w:lineRule="exact"/>
      <w:ind w:hanging="1120"/>
      <w:jc w:val="center"/>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F6785"/>
    <w:pPr>
      <w:jc w:val="center"/>
    </w:pPr>
    <w:rPr>
      <w:b/>
      <w:sz w:val="36"/>
      <w:szCs w:val="20"/>
    </w:rPr>
  </w:style>
  <w:style w:type="paragraph" w:styleId="a4">
    <w:name w:val="Balloon Text"/>
    <w:basedOn w:val="a"/>
    <w:link w:val="a5"/>
    <w:uiPriority w:val="99"/>
    <w:semiHidden/>
    <w:unhideWhenUsed/>
    <w:rsid w:val="000F6785"/>
    <w:rPr>
      <w:rFonts w:ascii="Tahoma" w:hAnsi="Tahoma" w:cs="Tahoma"/>
      <w:sz w:val="16"/>
      <w:szCs w:val="16"/>
    </w:rPr>
  </w:style>
  <w:style w:type="character" w:customStyle="1" w:styleId="a5">
    <w:name w:val="Текст выноски Знак"/>
    <w:basedOn w:val="a0"/>
    <w:link w:val="a4"/>
    <w:uiPriority w:val="99"/>
    <w:semiHidden/>
    <w:rsid w:val="000F6785"/>
    <w:rPr>
      <w:rFonts w:ascii="Tahoma" w:eastAsia="Times New Roman" w:hAnsi="Tahoma" w:cs="Tahoma"/>
      <w:sz w:val="16"/>
      <w:szCs w:val="16"/>
      <w:lang w:eastAsia="ru-RU"/>
    </w:rPr>
  </w:style>
  <w:style w:type="character" w:styleId="a6">
    <w:name w:val="Hyperlink"/>
    <w:basedOn w:val="a0"/>
    <w:uiPriority w:val="99"/>
    <w:unhideWhenUsed/>
    <w:rsid w:val="001B35A1"/>
    <w:rPr>
      <w:color w:val="0000FF" w:themeColor="hyperlink"/>
      <w:u w:val="single"/>
    </w:rPr>
  </w:style>
  <w:style w:type="paragraph" w:styleId="a7">
    <w:name w:val="List Paragraph"/>
    <w:basedOn w:val="a"/>
    <w:link w:val="a8"/>
    <w:uiPriority w:val="34"/>
    <w:qFormat/>
    <w:rsid w:val="0057692C"/>
    <w:pPr>
      <w:ind w:left="720"/>
      <w:contextualSpacing/>
    </w:pPr>
  </w:style>
  <w:style w:type="paragraph" w:customStyle="1" w:styleId="ConsPlusNormal">
    <w:name w:val="ConsPlusNormal"/>
    <w:link w:val="ConsPlusNormal1"/>
    <w:rsid w:val="007F15A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7F15A1"/>
    <w:rPr>
      <w:rFonts w:ascii="Arial" w:eastAsia="Times New Roman" w:hAnsi="Arial" w:cs="Arial"/>
      <w:sz w:val="20"/>
      <w:szCs w:val="20"/>
      <w:lang w:eastAsia="ru-RU"/>
    </w:rPr>
  </w:style>
  <w:style w:type="paragraph" w:styleId="HTML">
    <w:name w:val="HTML Preformatted"/>
    <w:basedOn w:val="a"/>
    <w:link w:val="HTML0"/>
    <w:uiPriority w:val="99"/>
    <w:unhideWhenUsed/>
    <w:rsid w:val="007F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7F15A1"/>
    <w:rPr>
      <w:rFonts w:ascii="Courier New" w:eastAsia="Times New Roman" w:hAnsi="Courier New" w:cs="Times New Roman"/>
      <w:sz w:val="20"/>
      <w:szCs w:val="20"/>
      <w:lang w:val="x-none" w:eastAsia="x-none"/>
    </w:rPr>
  </w:style>
  <w:style w:type="character" w:customStyle="1" w:styleId="a8">
    <w:name w:val="Абзац списка Знак"/>
    <w:link w:val="a7"/>
    <w:locked/>
    <w:rsid w:val="007F15A1"/>
    <w:rPr>
      <w:rFonts w:ascii="Times New Roman" w:eastAsia="Times New Roman" w:hAnsi="Times New Roman" w:cs="Times New Roman"/>
      <w:sz w:val="24"/>
      <w:szCs w:val="24"/>
      <w:lang w:eastAsia="ru-RU"/>
    </w:rPr>
  </w:style>
  <w:style w:type="table" w:styleId="a9">
    <w:name w:val="Table Grid"/>
    <w:basedOn w:val="a1"/>
    <w:uiPriority w:val="59"/>
    <w:rsid w:val="007F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2711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2">
    <w:name w:val="Основной текст (2)_"/>
    <w:basedOn w:val="a0"/>
    <w:link w:val="20"/>
    <w:locked/>
    <w:rsid w:val="007C09D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C09D1"/>
    <w:pPr>
      <w:widowControl w:val="0"/>
      <w:shd w:val="clear" w:color="auto" w:fill="FFFFFF"/>
      <w:spacing w:before="280" w:after="280" w:line="293" w:lineRule="exact"/>
      <w:ind w:hanging="1120"/>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2803">
      <w:bodyDiv w:val="1"/>
      <w:marLeft w:val="0"/>
      <w:marRight w:val="0"/>
      <w:marTop w:val="0"/>
      <w:marBottom w:val="0"/>
      <w:divBdr>
        <w:top w:val="none" w:sz="0" w:space="0" w:color="auto"/>
        <w:left w:val="none" w:sz="0" w:space="0" w:color="auto"/>
        <w:bottom w:val="none" w:sz="0" w:space="0" w:color="auto"/>
        <w:right w:val="none" w:sz="0" w:space="0" w:color="auto"/>
      </w:divBdr>
    </w:div>
    <w:div w:id="956914288">
      <w:bodyDiv w:val="1"/>
      <w:marLeft w:val="0"/>
      <w:marRight w:val="0"/>
      <w:marTop w:val="0"/>
      <w:marBottom w:val="0"/>
      <w:divBdr>
        <w:top w:val="none" w:sz="0" w:space="0" w:color="auto"/>
        <w:left w:val="none" w:sz="0" w:space="0" w:color="auto"/>
        <w:bottom w:val="none" w:sz="0" w:space="0" w:color="auto"/>
        <w:right w:val="none" w:sz="0" w:space="0" w:color="auto"/>
      </w:divBdr>
    </w:div>
    <w:div w:id="1252550261">
      <w:bodyDiv w:val="1"/>
      <w:marLeft w:val="0"/>
      <w:marRight w:val="0"/>
      <w:marTop w:val="0"/>
      <w:marBottom w:val="0"/>
      <w:divBdr>
        <w:top w:val="none" w:sz="0" w:space="0" w:color="auto"/>
        <w:left w:val="none" w:sz="0" w:space="0" w:color="auto"/>
        <w:bottom w:val="none" w:sz="0" w:space="0" w:color="auto"/>
        <w:right w:val="none" w:sz="0" w:space="0" w:color="auto"/>
      </w:divBdr>
    </w:div>
    <w:div w:id="1552883471">
      <w:bodyDiv w:val="1"/>
      <w:marLeft w:val="0"/>
      <w:marRight w:val="0"/>
      <w:marTop w:val="0"/>
      <w:marBottom w:val="0"/>
      <w:divBdr>
        <w:top w:val="none" w:sz="0" w:space="0" w:color="auto"/>
        <w:left w:val="none" w:sz="0" w:space="0" w:color="auto"/>
        <w:bottom w:val="none" w:sz="0" w:space="0" w:color="auto"/>
        <w:right w:val="none" w:sz="0" w:space="0" w:color="auto"/>
      </w:divBdr>
    </w:div>
    <w:div w:id="19207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4F1907A49E4E245573E9F57502D501968A1B7BF69CC5F7A460D6244DC5C54472AD62458B1950889994A026DCAE8R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13</Pages>
  <Words>3633</Words>
  <Characters>20714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ГришановВалерий</dc:creator>
  <cp:lastModifiedBy>ПигарёваТатьяна</cp:lastModifiedBy>
  <cp:revision>40</cp:revision>
  <cp:lastPrinted>2025-12-12T02:49:00Z</cp:lastPrinted>
  <dcterms:created xsi:type="dcterms:W3CDTF">2018-05-23T22:54:00Z</dcterms:created>
  <dcterms:modified xsi:type="dcterms:W3CDTF">2025-12-15T08:52:00Z</dcterms:modified>
</cp:coreProperties>
</file>